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30CF" w14:textId="44BFC9C3" w:rsidR="00E74C7C" w:rsidRPr="00B355B7" w:rsidRDefault="00E33310" w:rsidP="00B355B7">
      <w:pPr>
        <w:spacing w:line="276" w:lineRule="auto"/>
        <w:rPr>
          <w:b/>
          <w:szCs w:val="18"/>
          <w:u w:val="single"/>
          <w:lang w:val="de-DE"/>
        </w:rPr>
      </w:pPr>
      <w:r w:rsidRPr="00B355B7">
        <w:rPr>
          <w:b/>
          <w:szCs w:val="18"/>
          <w:u w:val="single"/>
          <w:lang w:val="de-DE"/>
        </w:rPr>
        <w:t>Format</w:t>
      </w:r>
      <w:r w:rsidR="00990951" w:rsidRPr="00B355B7">
        <w:rPr>
          <w:b/>
          <w:szCs w:val="18"/>
          <w:u w:val="single"/>
          <w:lang w:val="de-DE"/>
        </w:rPr>
        <w:t xml:space="preserve"> </w:t>
      </w:r>
      <w:r w:rsidR="00120E6E" w:rsidRPr="00B355B7">
        <w:rPr>
          <w:b/>
          <w:szCs w:val="18"/>
          <w:u w:val="single"/>
          <w:lang w:val="de-DE"/>
        </w:rPr>
        <w:t>dealt</w:t>
      </w:r>
      <w:r w:rsidR="00B04DC7" w:rsidRPr="00B355B7">
        <w:rPr>
          <w:b/>
          <w:szCs w:val="18"/>
          <w:u w:val="single"/>
          <w:lang w:val="de-DE"/>
        </w:rPr>
        <w:t xml:space="preserve">ekst </w:t>
      </w:r>
      <w:r w:rsidR="00100250" w:rsidRPr="00B355B7">
        <w:rPr>
          <w:b/>
          <w:szCs w:val="18"/>
          <w:u w:val="single"/>
          <w:lang w:val="de-DE"/>
        </w:rPr>
        <w:t>R</w:t>
      </w:r>
      <w:r w:rsidR="00482C7E" w:rsidRPr="00B355B7">
        <w:rPr>
          <w:b/>
          <w:szCs w:val="18"/>
          <w:u w:val="single"/>
          <w:lang w:val="de-DE"/>
        </w:rPr>
        <w:t xml:space="preserve">egio Deal </w:t>
      </w:r>
      <w:r w:rsidR="00DB5A09" w:rsidRPr="00B355B7">
        <w:rPr>
          <w:b/>
          <w:szCs w:val="18"/>
          <w:u w:val="single"/>
          <w:lang w:val="de-DE"/>
        </w:rPr>
        <w:t>4</w:t>
      </w:r>
      <w:r w:rsidR="002C74DA" w:rsidRPr="00B355B7">
        <w:rPr>
          <w:b/>
          <w:szCs w:val="18"/>
          <w:u w:val="single"/>
          <w:vertAlign w:val="superscript"/>
          <w:lang w:val="de-DE"/>
        </w:rPr>
        <w:t>e</w:t>
      </w:r>
      <w:r w:rsidR="002C74DA" w:rsidRPr="00B355B7">
        <w:rPr>
          <w:b/>
          <w:szCs w:val="18"/>
          <w:u w:val="single"/>
          <w:lang w:val="de-DE"/>
        </w:rPr>
        <w:t xml:space="preserve"> tranche</w:t>
      </w:r>
    </w:p>
    <w:p w14:paraId="4A637A6B" w14:textId="5C02A53A" w:rsidR="00E74C7C" w:rsidRPr="00B355B7" w:rsidRDefault="00557110" w:rsidP="00B355B7">
      <w:pPr>
        <w:spacing w:line="276" w:lineRule="auto"/>
        <w:rPr>
          <w:szCs w:val="18"/>
          <w:lang w:val="de-DE"/>
        </w:rPr>
      </w:pPr>
      <w:r w:rsidRPr="00B355B7">
        <w:rPr>
          <w:szCs w:val="18"/>
          <w:lang w:val="de-DE"/>
        </w:rPr>
        <w:t xml:space="preserve">Versie: </w:t>
      </w:r>
      <w:r w:rsidR="002072F3" w:rsidRPr="00B355B7">
        <w:rPr>
          <w:szCs w:val="18"/>
          <w:lang w:val="de-DE"/>
        </w:rPr>
        <w:t>2</w:t>
      </w:r>
      <w:r w:rsidR="00DE7B9F">
        <w:rPr>
          <w:szCs w:val="18"/>
          <w:lang w:val="de-DE"/>
        </w:rPr>
        <w:t>508</w:t>
      </w:r>
      <w:r w:rsidR="002072F3" w:rsidRPr="00B355B7">
        <w:rPr>
          <w:szCs w:val="18"/>
          <w:lang w:val="de-DE"/>
        </w:rPr>
        <w:t>2023/ DB</w:t>
      </w:r>
    </w:p>
    <w:p w14:paraId="7407810D" w14:textId="205A9107" w:rsidR="00815752" w:rsidRPr="00B355B7" w:rsidRDefault="00815752" w:rsidP="00B355B7">
      <w:pPr>
        <w:spacing w:line="276" w:lineRule="auto"/>
        <w:rPr>
          <w:szCs w:val="18"/>
          <w:lang w:val="de-DE"/>
        </w:rPr>
      </w:pPr>
    </w:p>
    <w:p w14:paraId="7A0016A7" w14:textId="77777777" w:rsidR="00C26FCB" w:rsidRPr="00B355B7" w:rsidRDefault="00C26FCB" w:rsidP="00B355B7">
      <w:pPr>
        <w:spacing w:line="276" w:lineRule="auto"/>
        <w:rPr>
          <w:szCs w:val="18"/>
          <w:lang w:val="de-DE"/>
        </w:rPr>
      </w:pPr>
    </w:p>
    <w:p w14:paraId="31DB6B5B" w14:textId="48E08EC0" w:rsidR="00B04DC7" w:rsidRPr="00B355B7" w:rsidRDefault="00B04DC7" w:rsidP="00B355B7">
      <w:pPr>
        <w:pStyle w:val="Kop1"/>
      </w:pPr>
      <w:bookmarkStart w:id="0" w:name="_Toc127179300"/>
      <w:bookmarkStart w:id="1" w:name="_Toc127179339"/>
      <w:r w:rsidRPr="00B355B7">
        <w:t xml:space="preserve">Regio Deal </w:t>
      </w:r>
      <w:bookmarkEnd w:id="0"/>
      <w:bookmarkEnd w:id="1"/>
    </w:p>
    <w:p w14:paraId="43DAE7EC" w14:textId="0CCBBB67" w:rsidR="00D22B08" w:rsidRPr="005D1039" w:rsidRDefault="00D22B08" w:rsidP="00B355B7">
      <w:pPr>
        <w:spacing w:line="276" w:lineRule="auto"/>
        <w:rPr>
          <w:i/>
          <w:color w:val="000000" w:themeColor="text1"/>
          <w:szCs w:val="18"/>
          <w:lang w:val="nl-NL"/>
        </w:rPr>
      </w:pPr>
      <w:r w:rsidRPr="00B355B7">
        <w:rPr>
          <w:i/>
          <w:color w:val="000000" w:themeColor="text1"/>
          <w:szCs w:val="18"/>
          <w:lang w:val="nl-NL"/>
        </w:rPr>
        <w:t>‘</w:t>
      </w:r>
      <w:r w:rsidR="00B1261D" w:rsidRPr="00B355B7">
        <w:rPr>
          <w:i/>
          <w:color w:val="000000" w:themeColor="text1"/>
          <w:szCs w:val="18"/>
          <w:lang w:val="nl-NL"/>
        </w:rPr>
        <w:t>InGenieus, Groen en Gezond, Zuid-Limburg maakt Nederland groter</w:t>
      </w:r>
      <w:r w:rsidRPr="00B355B7">
        <w:rPr>
          <w:i/>
          <w:color w:val="000000" w:themeColor="text1"/>
          <w:szCs w:val="18"/>
          <w:lang w:val="nl-NL"/>
        </w:rPr>
        <w:t>’ (</w:t>
      </w:r>
      <w:r w:rsidR="00125784" w:rsidRPr="00B355B7">
        <w:rPr>
          <w:i/>
          <w:color w:val="000000" w:themeColor="text1"/>
          <w:szCs w:val="18"/>
          <w:lang w:val="nl-NL"/>
        </w:rPr>
        <w:t xml:space="preserve">hierna: </w:t>
      </w:r>
      <w:r w:rsidR="003C773F" w:rsidRPr="00B355B7">
        <w:rPr>
          <w:i/>
          <w:color w:val="000000" w:themeColor="text1"/>
          <w:szCs w:val="18"/>
          <w:lang w:val="nl-NL"/>
        </w:rPr>
        <w:t>R</w:t>
      </w:r>
      <w:r w:rsidRPr="00B355B7">
        <w:rPr>
          <w:i/>
          <w:color w:val="000000" w:themeColor="text1"/>
          <w:szCs w:val="18"/>
          <w:lang w:val="nl-NL"/>
        </w:rPr>
        <w:t>egio</w:t>
      </w:r>
      <w:r w:rsidR="00FD28EF" w:rsidRPr="00B355B7">
        <w:rPr>
          <w:i/>
          <w:color w:val="000000" w:themeColor="text1"/>
          <w:szCs w:val="18"/>
          <w:lang w:val="nl-NL"/>
        </w:rPr>
        <w:t xml:space="preserve"> D</w:t>
      </w:r>
      <w:r w:rsidRPr="00B355B7">
        <w:rPr>
          <w:i/>
          <w:color w:val="000000" w:themeColor="text1"/>
          <w:szCs w:val="18"/>
          <w:lang w:val="nl-NL"/>
        </w:rPr>
        <w:t>eal IGG)</w:t>
      </w:r>
    </w:p>
    <w:p w14:paraId="341A2FE5" w14:textId="77777777" w:rsidR="00B1261D" w:rsidRPr="005D1039" w:rsidRDefault="00B1261D" w:rsidP="00B355B7">
      <w:pPr>
        <w:spacing w:line="276" w:lineRule="auto"/>
        <w:rPr>
          <w:i/>
          <w:color w:val="000000" w:themeColor="text1"/>
          <w:szCs w:val="18"/>
          <w:lang w:val="nl-NL"/>
        </w:rPr>
      </w:pPr>
    </w:p>
    <w:p w14:paraId="665609E4" w14:textId="42994B7E" w:rsidR="00D47113" w:rsidRPr="00B355B7" w:rsidRDefault="00D47113" w:rsidP="00B355B7">
      <w:pPr>
        <w:pStyle w:val="Kop1"/>
      </w:pPr>
      <w:bookmarkStart w:id="2" w:name="_Toc127179340"/>
      <w:r w:rsidRPr="00B355B7">
        <w:t>Partijen:</w:t>
      </w:r>
      <w:bookmarkEnd w:id="2"/>
      <w:r w:rsidRPr="00B355B7">
        <w:t xml:space="preserve"> </w:t>
      </w:r>
    </w:p>
    <w:p w14:paraId="0DC64ED7" w14:textId="305C991F" w:rsidR="00D47113" w:rsidRPr="005D1039" w:rsidRDefault="00D47113">
      <w:pPr>
        <w:pStyle w:val="overwegingenlijst"/>
        <w:numPr>
          <w:ilvl w:val="0"/>
          <w:numId w:val="18"/>
        </w:numPr>
        <w:spacing w:line="276" w:lineRule="auto"/>
        <w:rPr>
          <w:rFonts w:cs="Calibri"/>
          <w:szCs w:val="18"/>
        </w:rPr>
      </w:pPr>
      <w:r w:rsidRPr="005D1039">
        <w:rPr>
          <w:szCs w:val="18"/>
        </w:rPr>
        <w:t xml:space="preserve">Het ministerie van Binnenlandse Zaken en Koninkrijksrelaties, te dezen vertegenwoordigd door de minister van Binnenlandse Zaken en Koninkrijksrelaties, mevrouw Hanke Bruin Slot, hierna te noemen: BZK; </w:t>
      </w:r>
    </w:p>
    <w:p w14:paraId="0BCB4DDF" w14:textId="75DF4997" w:rsidR="00D47113" w:rsidRPr="005D1039" w:rsidRDefault="00D47113">
      <w:pPr>
        <w:pStyle w:val="overwegingenlijst"/>
        <w:numPr>
          <w:ilvl w:val="0"/>
          <w:numId w:val="18"/>
        </w:numPr>
        <w:spacing w:line="276" w:lineRule="auto"/>
        <w:rPr>
          <w:szCs w:val="18"/>
        </w:rPr>
      </w:pPr>
      <w:commentRangeStart w:id="3"/>
      <w:commentRangeStart w:id="4"/>
      <w:r w:rsidRPr="005D1039">
        <w:rPr>
          <w:szCs w:val="18"/>
        </w:rPr>
        <w:t>Het ministerie van Landbouw, Natuur en Voedselkwaliteit, te dezen vertegenwoordigd door de minister/ staatsecretaris van Landbouw, Natuur en Voedselkwaliteit, [</w:t>
      </w:r>
      <w:r w:rsidR="00CA13CF" w:rsidRPr="005D1039">
        <w:rPr>
          <w:szCs w:val="18"/>
        </w:rPr>
        <w:t xml:space="preserve">de heer </w:t>
      </w:r>
      <w:r w:rsidRPr="005D1039">
        <w:rPr>
          <w:szCs w:val="18"/>
        </w:rPr>
        <w:t>Piet Adema], hierna te noemen LNV;</w:t>
      </w:r>
      <w:commentRangeEnd w:id="3"/>
      <w:r w:rsidR="00941FE9">
        <w:rPr>
          <w:rStyle w:val="Verwijzingopmerking"/>
          <w:lang w:val="en-US"/>
        </w:rPr>
        <w:commentReference w:id="3"/>
      </w:r>
      <w:commentRangeEnd w:id="4"/>
      <w:r w:rsidR="003113EF">
        <w:rPr>
          <w:rStyle w:val="Verwijzingopmerking"/>
          <w:lang w:val="en-US"/>
        </w:rPr>
        <w:commentReference w:id="4"/>
      </w:r>
    </w:p>
    <w:p w14:paraId="11772D98" w14:textId="26AA131C" w:rsidR="00D47113" w:rsidRPr="005D1039" w:rsidRDefault="00D47113">
      <w:pPr>
        <w:pStyle w:val="overwegingenlijst"/>
        <w:numPr>
          <w:ilvl w:val="0"/>
          <w:numId w:val="18"/>
        </w:numPr>
        <w:spacing w:line="276" w:lineRule="auto"/>
        <w:rPr>
          <w:szCs w:val="18"/>
        </w:rPr>
      </w:pPr>
      <w:r w:rsidRPr="005D1039">
        <w:rPr>
          <w:szCs w:val="18"/>
        </w:rPr>
        <w:t>Het ministerie van Infrastructuur en Waterstaat, te dezen vertegenwoordigd door de minister staatssecretaris van Infrastructuur en Waterstaat, [</w:t>
      </w:r>
      <w:r w:rsidR="00CA13CF" w:rsidRPr="005D1039">
        <w:rPr>
          <w:szCs w:val="18"/>
        </w:rPr>
        <w:t xml:space="preserve">de heer </w:t>
      </w:r>
      <w:r w:rsidRPr="005D1039">
        <w:rPr>
          <w:szCs w:val="18"/>
        </w:rPr>
        <w:t xml:space="preserve">Mark Harbers of </w:t>
      </w:r>
      <w:r w:rsidR="00CA13CF" w:rsidRPr="005D1039">
        <w:rPr>
          <w:szCs w:val="18"/>
        </w:rPr>
        <w:t xml:space="preserve">mevrouw </w:t>
      </w:r>
      <w:r w:rsidRPr="005D1039">
        <w:rPr>
          <w:szCs w:val="18"/>
        </w:rPr>
        <w:t>Vivianne Heijnen], hierna te noemen I&amp;W;</w:t>
      </w:r>
    </w:p>
    <w:p w14:paraId="241CE1EF" w14:textId="2EB21246" w:rsidR="00D47113" w:rsidRPr="005D1039" w:rsidRDefault="00D47113">
      <w:pPr>
        <w:pStyle w:val="overwegingenlijst"/>
        <w:numPr>
          <w:ilvl w:val="0"/>
          <w:numId w:val="18"/>
        </w:numPr>
        <w:spacing w:line="276" w:lineRule="auto"/>
        <w:rPr>
          <w:szCs w:val="18"/>
        </w:rPr>
      </w:pPr>
      <w:r w:rsidRPr="005D1039">
        <w:rPr>
          <w:szCs w:val="18"/>
        </w:rPr>
        <w:t>Het ministerie van Economische Zaken en Klimaat, te dezen vertegenwoordigd door de minister/ staatsecretaris van Economische Zaken en Klimaat, [</w:t>
      </w:r>
      <w:r w:rsidR="00CA13CF" w:rsidRPr="005D1039">
        <w:rPr>
          <w:szCs w:val="18"/>
        </w:rPr>
        <w:t xml:space="preserve">mevrouw </w:t>
      </w:r>
      <w:r w:rsidRPr="005D1039">
        <w:rPr>
          <w:szCs w:val="18"/>
        </w:rPr>
        <w:t xml:space="preserve">Micky Adriaansens of </w:t>
      </w:r>
      <w:r w:rsidR="00CA13CF" w:rsidRPr="005D1039">
        <w:rPr>
          <w:szCs w:val="18"/>
        </w:rPr>
        <w:t xml:space="preserve">de heer </w:t>
      </w:r>
      <w:r w:rsidRPr="005D1039">
        <w:rPr>
          <w:szCs w:val="18"/>
        </w:rPr>
        <w:t>Hans Vijlbrief], hierna te noemen EZK;</w:t>
      </w:r>
    </w:p>
    <w:p w14:paraId="4C391C54" w14:textId="4BCFA128" w:rsidR="00D47113" w:rsidRPr="005D1039" w:rsidRDefault="00D47113">
      <w:pPr>
        <w:pStyle w:val="overwegingenlijst"/>
        <w:numPr>
          <w:ilvl w:val="0"/>
          <w:numId w:val="18"/>
        </w:numPr>
        <w:spacing w:line="276" w:lineRule="auto"/>
        <w:rPr>
          <w:szCs w:val="18"/>
        </w:rPr>
      </w:pPr>
      <w:r w:rsidRPr="005D1039">
        <w:rPr>
          <w:szCs w:val="18"/>
        </w:rPr>
        <w:t>Het ministerie van Volksgezondheid, Welzijn en Sport, te dezen vertegenwoordigd door de minister/ staatsecretaris, [</w:t>
      </w:r>
      <w:r w:rsidR="00CA13CF" w:rsidRPr="005D1039">
        <w:rPr>
          <w:szCs w:val="18"/>
        </w:rPr>
        <w:t>de heer Ernst Kuip</w:t>
      </w:r>
      <w:r w:rsidR="00765008" w:rsidRPr="005D1039">
        <w:rPr>
          <w:szCs w:val="18"/>
        </w:rPr>
        <w:t>ers</w:t>
      </w:r>
      <w:r w:rsidRPr="005D1039">
        <w:rPr>
          <w:szCs w:val="18"/>
        </w:rPr>
        <w:t>], hierna te noemen VWS.</w:t>
      </w:r>
    </w:p>
    <w:p w14:paraId="03144CC5" w14:textId="77777777" w:rsidR="00D47113" w:rsidRPr="005D1039" w:rsidRDefault="00D47113" w:rsidP="00B355B7">
      <w:pPr>
        <w:pStyle w:val="overwegingenlijst"/>
        <w:numPr>
          <w:ilvl w:val="0"/>
          <w:numId w:val="0"/>
        </w:numPr>
        <w:spacing w:line="276" w:lineRule="auto"/>
        <w:ind w:left="720"/>
        <w:rPr>
          <w:szCs w:val="18"/>
        </w:rPr>
      </w:pPr>
    </w:p>
    <w:p w14:paraId="3CD1C4DC" w14:textId="1C56F615" w:rsidR="00D47113" w:rsidRPr="005D1039" w:rsidRDefault="00D47113" w:rsidP="00B355B7">
      <w:pPr>
        <w:pStyle w:val="overwegingenlijst"/>
        <w:numPr>
          <w:ilvl w:val="0"/>
          <w:numId w:val="0"/>
        </w:numPr>
        <w:spacing w:line="276" w:lineRule="auto"/>
        <w:ind w:left="360"/>
        <w:rPr>
          <w:szCs w:val="18"/>
        </w:rPr>
      </w:pPr>
      <w:r w:rsidRPr="005D1039">
        <w:rPr>
          <w:szCs w:val="18"/>
        </w:rPr>
        <w:t xml:space="preserve">Partijen genoemd onder 1 tot en met </w:t>
      </w:r>
      <w:r w:rsidR="006D6FE5" w:rsidRPr="005D1039">
        <w:rPr>
          <w:szCs w:val="18"/>
        </w:rPr>
        <w:t>5</w:t>
      </w:r>
      <w:r w:rsidRPr="005D1039">
        <w:rPr>
          <w:szCs w:val="18"/>
        </w:rPr>
        <w:t xml:space="preserve"> (ieder handelend in hun hoedanigheid van bestuursorgaan</w:t>
      </w:r>
      <w:r w:rsidR="005D1039" w:rsidRPr="005D1039">
        <w:rPr>
          <w:szCs w:val="18"/>
        </w:rPr>
        <w:t xml:space="preserve"> </w:t>
      </w:r>
      <w:r w:rsidRPr="005D1039">
        <w:rPr>
          <w:szCs w:val="18"/>
        </w:rPr>
        <w:t>en hierna samen te noemen: het Rijk</w:t>
      </w:r>
    </w:p>
    <w:p w14:paraId="5679F49B" w14:textId="77777777" w:rsidR="00D47113" w:rsidRPr="005D1039" w:rsidRDefault="00D47113" w:rsidP="00B355B7">
      <w:pPr>
        <w:pStyle w:val="overwegingenlijst"/>
        <w:numPr>
          <w:ilvl w:val="0"/>
          <w:numId w:val="0"/>
        </w:numPr>
        <w:spacing w:line="276" w:lineRule="auto"/>
        <w:ind w:left="720"/>
        <w:rPr>
          <w:szCs w:val="18"/>
        </w:rPr>
      </w:pPr>
    </w:p>
    <w:p w14:paraId="1FA9B022" w14:textId="38DB21E2" w:rsidR="00D47113" w:rsidRPr="005D1039" w:rsidRDefault="00D47113">
      <w:pPr>
        <w:pStyle w:val="overwegingenlijst"/>
        <w:numPr>
          <w:ilvl w:val="0"/>
          <w:numId w:val="17"/>
        </w:numPr>
        <w:spacing w:line="276" w:lineRule="auto"/>
        <w:rPr>
          <w:szCs w:val="18"/>
        </w:rPr>
      </w:pPr>
      <w:r w:rsidRPr="005D1039">
        <w:rPr>
          <w:szCs w:val="18"/>
        </w:rPr>
        <w:t xml:space="preserve">Het college van burgemeester en wethouders van de gemeente Maastricht, </w:t>
      </w:r>
      <w:r w:rsidR="006D6FE5" w:rsidRPr="005D1039">
        <w:rPr>
          <w:szCs w:val="18"/>
        </w:rPr>
        <w:t xml:space="preserve">ten deze vertegenwoordigd door de burgemeester </w:t>
      </w:r>
      <w:r w:rsidRPr="005D1039">
        <w:rPr>
          <w:szCs w:val="18"/>
        </w:rPr>
        <w:t>de heer</w:t>
      </w:r>
      <w:r w:rsidR="006D6FE5" w:rsidRPr="005D1039">
        <w:rPr>
          <w:szCs w:val="18"/>
        </w:rPr>
        <w:t xml:space="preserve"> Hans Hillenaar</w:t>
      </w:r>
      <w:r w:rsidRPr="005D1039">
        <w:rPr>
          <w:szCs w:val="18"/>
        </w:rPr>
        <w:t xml:space="preserve">, hierna te noemen: Gemeente </w:t>
      </w:r>
      <w:r w:rsidR="006D6FE5" w:rsidRPr="005D1039">
        <w:rPr>
          <w:szCs w:val="18"/>
        </w:rPr>
        <w:t>Maastricht</w:t>
      </w:r>
      <w:r w:rsidRPr="005D1039">
        <w:rPr>
          <w:szCs w:val="18"/>
        </w:rPr>
        <w:t xml:space="preserve">; </w:t>
      </w:r>
    </w:p>
    <w:p w14:paraId="39CDE750" w14:textId="13FB8CCF" w:rsidR="006D6FE5" w:rsidRPr="005D1039" w:rsidRDefault="006D6FE5" w:rsidP="00B355B7">
      <w:pPr>
        <w:pStyle w:val="overwegingenlijst"/>
        <w:spacing w:line="276" w:lineRule="auto"/>
        <w:rPr>
          <w:szCs w:val="18"/>
        </w:rPr>
      </w:pPr>
      <w:r w:rsidRPr="005D1039">
        <w:rPr>
          <w:szCs w:val="18"/>
        </w:rPr>
        <w:t>Het college van burgemeester en wethouders van de gemeente Eijsden-Margraten, ten deze vertegenwoordigd door de burgemeester de heer Alain Krijnen, hierna te noemen: Gemeente Eijsden-Margraten;</w:t>
      </w:r>
    </w:p>
    <w:p w14:paraId="53DEEF61" w14:textId="072C6DE7" w:rsidR="006D6FE5" w:rsidRPr="005D1039" w:rsidRDefault="006D6FE5" w:rsidP="00B355B7">
      <w:pPr>
        <w:pStyle w:val="overwegingenlijst"/>
        <w:spacing w:line="276" w:lineRule="auto"/>
        <w:rPr>
          <w:szCs w:val="18"/>
        </w:rPr>
      </w:pPr>
      <w:r w:rsidRPr="005D1039">
        <w:rPr>
          <w:szCs w:val="18"/>
        </w:rPr>
        <w:t>Het college van burgemeester en wethouders van de gemeente Gulpen-Wittem, ten deze vertegenwoordigd door de burgemeester mevrouw Nicolle Rama</w:t>
      </w:r>
      <w:r w:rsidR="00765008" w:rsidRPr="005D1039">
        <w:rPr>
          <w:szCs w:val="18"/>
        </w:rPr>
        <w:t>e</w:t>
      </w:r>
      <w:r w:rsidRPr="005D1039">
        <w:rPr>
          <w:szCs w:val="18"/>
        </w:rPr>
        <w:t>kers</w:t>
      </w:r>
      <w:r w:rsidR="00765008" w:rsidRPr="005D1039">
        <w:rPr>
          <w:szCs w:val="18"/>
        </w:rPr>
        <w:t>-Rutjens</w:t>
      </w:r>
      <w:r w:rsidRPr="005D1039">
        <w:rPr>
          <w:szCs w:val="18"/>
        </w:rPr>
        <w:t xml:space="preserve">, hierna te noemen: Gemeente </w:t>
      </w:r>
      <w:r w:rsidR="003F541B" w:rsidRPr="005D1039">
        <w:rPr>
          <w:szCs w:val="18"/>
        </w:rPr>
        <w:t>Gulpen</w:t>
      </w:r>
      <w:r w:rsidRPr="005D1039">
        <w:rPr>
          <w:szCs w:val="18"/>
        </w:rPr>
        <w:t>-Wittem;</w:t>
      </w:r>
    </w:p>
    <w:p w14:paraId="3B86204C" w14:textId="74326BBE" w:rsidR="006D6FE5" w:rsidRPr="005D1039" w:rsidRDefault="006D6FE5" w:rsidP="00B355B7">
      <w:pPr>
        <w:pStyle w:val="overwegingenlijst"/>
        <w:spacing w:line="276" w:lineRule="auto"/>
        <w:rPr>
          <w:szCs w:val="18"/>
        </w:rPr>
      </w:pPr>
      <w:r w:rsidRPr="005D1039">
        <w:rPr>
          <w:szCs w:val="18"/>
        </w:rPr>
        <w:t xml:space="preserve">Het college van burgemeester en wethouders van de gemeente Vaals, ten deze vertegenwoordigd door de burgemeester de heer </w:t>
      </w:r>
      <w:r w:rsidR="00765008" w:rsidRPr="005D1039">
        <w:rPr>
          <w:szCs w:val="18"/>
        </w:rPr>
        <w:t>Harry Leunessen</w:t>
      </w:r>
      <w:r w:rsidRPr="005D1039">
        <w:rPr>
          <w:szCs w:val="18"/>
        </w:rPr>
        <w:t>, hierna te noemen: gemeente Vaals;</w:t>
      </w:r>
    </w:p>
    <w:p w14:paraId="2D76EFFC" w14:textId="13594A0D" w:rsidR="006D6FE5" w:rsidRPr="005D1039" w:rsidRDefault="006D6FE5" w:rsidP="00B355B7">
      <w:pPr>
        <w:pStyle w:val="overwegingenlijst"/>
        <w:spacing w:line="276" w:lineRule="auto"/>
        <w:rPr>
          <w:szCs w:val="18"/>
        </w:rPr>
      </w:pPr>
      <w:r w:rsidRPr="005D1039">
        <w:rPr>
          <w:szCs w:val="18"/>
        </w:rPr>
        <w:t>Het college van burgemeester en wethouders van de gemeente Valkenburg</w:t>
      </w:r>
      <w:r w:rsidR="003F541B" w:rsidRPr="005D1039">
        <w:rPr>
          <w:szCs w:val="18"/>
        </w:rPr>
        <w:t xml:space="preserve"> aan de Geul</w:t>
      </w:r>
      <w:r w:rsidRPr="005D1039">
        <w:rPr>
          <w:szCs w:val="18"/>
        </w:rPr>
        <w:t>, ten deze vertegenwoordigd door de burgemeester de heer Daan Prevoo</w:t>
      </w:r>
      <w:r w:rsidR="003F541B" w:rsidRPr="005D1039">
        <w:rPr>
          <w:szCs w:val="18"/>
        </w:rPr>
        <w:t>, hierna te noemen Gemeente Valkenburg aan de Geul;</w:t>
      </w:r>
    </w:p>
    <w:p w14:paraId="0B6CA865" w14:textId="6CE0CEF8" w:rsidR="003F541B" w:rsidRPr="005D1039" w:rsidRDefault="003F541B" w:rsidP="00B355B7">
      <w:pPr>
        <w:pStyle w:val="overwegingenlijst"/>
        <w:spacing w:line="276" w:lineRule="auto"/>
        <w:rPr>
          <w:szCs w:val="18"/>
        </w:rPr>
      </w:pPr>
      <w:r w:rsidRPr="005D1039">
        <w:rPr>
          <w:szCs w:val="18"/>
        </w:rPr>
        <w:t>Het college van burgemeester en wethouders van de gemeente Meerssen, ten deze vertegenwoordigd door de burgemeester mevrouw Miriam Clermonts, hierna te noemen Gemeente Meerssen;</w:t>
      </w:r>
    </w:p>
    <w:p w14:paraId="76A1E9AB" w14:textId="70D5E688" w:rsidR="003F541B" w:rsidRPr="005D1039" w:rsidRDefault="003F541B" w:rsidP="00B355B7">
      <w:pPr>
        <w:pStyle w:val="overwegingenlijst"/>
        <w:spacing w:line="276" w:lineRule="auto"/>
        <w:rPr>
          <w:szCs w:val="18"/>
        </w:rPr>
      </w:pPr>
      <w:r w:rsidRPr="005D1039">
        <w:rPr>
          <w:szCs w:val="18"/>
        </w:rPr>
        <w:t>Het college van burgemeester en wethouders van de gemeente Beek, ten deze vertegenwoordigd door de burgemeester mevrouw Christine van Basten-Boddin, hierna te noemen Gemeente Beek;</w:t>
      </w:r>
    </w:p>
    <w:p w14:paraId="19A01124" w14:textId="08F58512" w:rsidR="003F541B" w:rsidRPr="005D1039" w:rsidRDefault="003F541B" w:rsidP="00B355B7">
      <w:pPr>
        <w:pStyle w:val="overwegingenlijst"/>
        <w:spacing w:line="276" w:lineRule="auto"/>
        <w:rPr>
          <w:szCs w:val="18"/>
        </w:rPr>
      </w:pPr>
      <w:r w:rsidRPr="005D1039">
        <w:rPr>
          <w:szCs w:val="18"/>
        </w:rPr>
        <w:t>Het college van burgmeester en wethouders van de gemeente Sittard-Geleen, ten deze vertegenwoordigd door de burgemeester de heer Hans Verheijen, hierna te noemen Gemeente Sittard-Geleen;</w:t>
      </w:r>
    </w:p>
    <w:p w14:paraId="039011B5" w14:textId="2143B104" w:rsidR="003F541B" w:rsidRPr="005D1039" w:rsidRDefault="003F541B" w:rsidP="00B355B7">
      <w:pPr>
        <w:pStyle w:val="overwegingenlijst"/>
        <w:spacing w:line="276" w:lineRule="auto"/>
        <w:rPr>
          <w:szCs w:val="18"/>
        </w:rPr>
      </w:pPr>
      <w:r w:rsidRPr="005D1039">
        <w:rPr>
          <w:szCs w:val="18"/>
        </w:rPr>
        <w:t>Het college van burgemeester en wethouders van de gemeente Stein, ten deze vertegenwoordigd door de burgemeester mevrouw Marion Leurs, hierna te noemen Gemeente Stein;</w:t>
      </w:r>
    </w:p>
    <w:p w14:paraId="1295694E" w14:textId="2585899F" w:rsidR="003F541B" w:rsidRPr="005D1039" w:rsidRDefault="003F541B" w:rsidP="00B355B7">
      <w:pPr>
        <w:pStyle w:val="overwegingenlijst"/>
        <w:spacing w:line="276" w:lineRule="auto"/>
        <w:rPr>
          <w:szCs w:val="18"/>
        </w:rPr>
      </w:pPr>
      <w:r w:rsidRPr="005D1039">
        <w:rPr>
          <w:szCs w:val="18"/>
        </w:rPr>
        <w:lastRenderedPageBreak/>
        <w:t>Het college van burgemeester en wethouders van de gemeente Beekdaelen, ten deze vertegenwoordigd door de burgemeester de heer Eric Geurts, hierna te noemen Gemeente Beekdaelen.</w:t>
      </w:r>
    </w:p>
    <w:p w14:paraId="0DDCD6D0" w14:textId="77777777" w:rsidR="005D1039" w:rsidRDefault="005D1039" w:rsidP="005D1039">
      <w:pPr>
        <w:spacing w:line="276" w:lineRule="auto"/>
        <w:ind w:firstLine="360"/>
        <w:rPr>
          <w:szCs w:val="18"/>
          <w:lang w:val="nl-NL"/>
        </w:rPr>
      </w:pPr>
    </w:p>
    <w:p w14:paraId="2B16936E" w14:textId="5A807A33" w:rsidR="00D47113" w:rsidRPr="005D1039" w:rsidRDefault="00D47113" w:rsidP="00B355B7">
      <w:pPr>
        <w:spacing w:line="276" w:lineRule="auto"/>
        <w:ind w:left="360"/>
        <w:rPr>
          <w:szCs w:val="18"/>
          <w:lang w:val="nl-NL"/>
        </w:rPr>
      </w:pPr>
      <w:r w:rsidRPr="005D1039">
        <w:rPr>
          <w:szCs w:val="18"/>
          <w:lang w:val="nl-NL"/>
        </w:rPr>
        <w:t xml:space="preserve">Partijen genoemd onder </w:t>
      </w:r>
      <w:r w:rsidR="006A4F5A" w:rsidRPr="005D1039">
        <w:rPr>
          <w:szCs w:val="18"/>
          <w:lang w:val="nl-NL"/>
        </w:rPr>
        <w:t>6</w:t>
      </w:r>
      <w:r w:rsidRPr="005D1039">
        <w:rPr>
          <w:szCs w:val="18"/>
          <w:lang w:val="nl-NL"/>
        </w:rPr>
        <w:t xml:space="preserve"> tot en met </w:t>
      </w:r>
      <w:r w:rsidR="00C17BCA" w:rsidRPr="005D1039">
        <w:rPr>
          <w:szCs w:val="18"/>
          <w:lang w:val="nl-NL"/>
        </w:rPr>
        <w:t>1</w:t>
      </w:r>
      <w:r w:rsidR="006A4F5A" w:rsidRPr="005D1039">
        <w:rPr>
          <w:szCs w:val="18"/>
          <w:lang w:val="nl-NL"/>
        </w:rPr>
        <w:t>5</w:t>
      </w:r>
      <w:r w:rsidRPr="005D1039">
        <w:rPr>
          <w:szCs w:val="18"/>
          <w:lang w:val="nl-NL"/>
        </w:rPr>
        <w:t xml:space="preserve"> ieder handelend in hun hoedanigheid van bestuursorgaan hierna samen te noemen: Regio</w:t>
      </w:r>
    </w:p>
    <w:p w14:paraId="1C22BBC1" w14:textId="77777777" w:rsidR="00D47113" w:rsidRPr="005D1039" w:rsidRDefault="00D47113" w:rsidP="005D1039">
      <w:pPr>
        <w:spacing w:line="276" w:lineRule="auto"/>
        <w:rPr>
          <w:szCs w:val="18"/>
          <w:lang w:val="nl-NL"/>
        </w:rPr>
      </w:pPr>
    </w:p>
    <w:p w14:paraId="7B8997F4" w14:textId="77777777" w:rsidR="00D47113" w:rsidRPr="005D1039" w:rsidRDefault="00D47113" w:rsidP="005D1039">
      <w:pPr>
        <w:spacing w:line="276" w:lineRule="auto"/>
        <w:rPr>
          <w:szCs w:val="18"/>
          <w:lang w:val="nl-NL"/>
        </w:rPr>
      </w:pPr>
      <w:r w:rsidRPr="005D1039">
        <w:rPr>
          <w:szCs w:val="18"/>
          <w:lang w:val="nl-NL"/>
        </w:rPr>
        <w:t>Alle Partijen hierna allen tezamen te noemen: Partijen.</w:t>
      </w:r>
    </w:p>
    <w:p w14:paraId="7CA2FAA7" w14:textId="77777777" w:rsidR="00D47113" w:rsidRPr="00B355B7" w:rsidRDefault="00D47113" w:rsidP="00B355B7">
      <w:pPr>
        <w:pStyle w:val="Kop1"/>
      </w:pPr>
    </w:p>
    <w:p w14:paraId="63DD3D2D" w14:textId="4D958883" w:rsidR="000F37A7" w:rsidRPr="00B355B7" w:rsidRDefault="000F37A7" w:rsidP="00B355B7">
      <w:pPr>
        <w:pStyle w:val="Kop1"/>
      </w:pPr>
      <w:r w:rsidRPr="00B355B7">
        <w:t>Begripsbepaling:</w:t>
      </w:r>
    </w:p>
    <w:p w14:paraId="1FEEB822" w14:textId="2B0A9C9F" w:rsidR="000F37A7" w:rsidRPr="005D1039" w:rsidRDefault="000F37A7" w:rsidP="005D1039">
      <w:pPr>
        <w:pStyle w:val="Default"/>
        <w:spacing w:line="276" w:lineRule="auto"/>
        <w:rPr>
          <w:rFonts w:cstheme="minorHAnsi"/>
          <w:color w:val="211D1F"/>
          <w:sz w:val="18"/>
          <w:szCs w:val="18"/>
        </w:rPr>
      </w:pPr>
      <w:r w:rsidRPr="005D1039">
        <w:rPr>
          <w:rFonts w:cstheme="minorHAnsi"/>
          <w:color w:val="211D1F"/>
          <w:sz w:val="18"/>
          <w:szCs w:val="18"/>
        </w:rPr>
        <w:t>In dit convenant wordt verstaan onder:</w:t>
      </w:r>
    </w:p>
    <w:p w14:paraId="322A92B7" w14:textId="00E5D22E" w:rsidR="000F37A7" w:rsidRPr="005D1039" w:rsidRDefault="000F37A7">
      <w:pPr>
        <w:pStyle w:val="Default"/>
        <w:numPr>
          <w:ilvl w:val="0"/>
          <w:numId w:val="4"/>
        </w:numPr>
        <w:spacing w:line="276" w:lineRule="auto"/>
        <w:rPr>
          <w:rFonts w:cstheme="minorHAnsi"/>
          <w:color w:val="211D1F"/>
          <w:sz w:val="18"/>
          <w:szCs w:val="18"/>
        </w:rPr>
      </w:pPr>
      <w:r w:rsidRPr="005D1039">
        <w:rPr>
          <w:rFonts w:cstheme="minorHAnsi"/>
          <w:i/>
          <w:iCs/>
          <w:color w:val="211D1F"/>
          <w:sz w:val="18"/>
          <w:szCs w:val="18"/>
        </w:rPr>
        <w:t xml:space="preserve">Regio Deal: </w:t>
      </w:r>
      <w:r w:rsidRPr="005D1039">
        <w:rPr>
          <w:rFonts w:cstheme="minorHAnsi"/>
          <w:color w:val="211D1F"/>
          <w:sz w:val="18"/>
          <w:szCs w:val="18"/>
        </w:rPr>
        <w:t xml:space="preserve">convenant dat door de minister </w:t>
      </w:r>
      <w:r w:rsidR="00AE27F0" w:rsidRPr="005D1039">
        <w:rPr>
          <w:rFonts w:cstheme="minorHAnsi"/>
          <w:color w:val="211D1F"/>
          <w:sz w:val="18"/>
          <w:szCs w:val="18"/>
        </w:rPr>
        <w:t>van Binnenlandse Zaken en Koninkrijk</w:t>
      </w:r>
      <w:r w:rsidR="007A0087" w:rsidRPr="005D1039">
        <w:rPr>
          <w:rFonts w:cstheme="minorHAnsi"/>
          <w:color w:val="211D1F"/>
          <w:sz w:val="18"/>
          <w:szCs w:val="18"/>
        </w:rPr>
        <w:t>s</w:t>
      </w:r>
      <w:r w:rsidR="00AE27F0" w:rsidRPr="005D1039">
        <w:rPr>
          <w:rFonts w:cstheme="minorHAnsi"/>
          <w:color w:val="211D1F"/>
          <w:sz w:val="18"/>
          <w:szCs w:val="18"/>
        </w:rPr>
        <w:t>relaties</w:t>
      </w:r>
      <w:r w:rsidR="00B80FD2" w:rsidRPr="00F52095">
        <w:rPr>
          <w:rFonts w:cstheme="minorHAnsi"/>
          <w:color w:val="211D1F"/>
          <w:sz w:val="18"/>
          <w:szCs w:val="18"/>
        </w:rPr>
        <w:t xml:space="preserve"> </w:t>
      </w:r>
      <w:r w:rsidR="00AE27F0" w:rsidRPr="005D1039">
        <w:rPr>
          <w:rFonts w:cstheme="minorHAnsi"/>
          <w:color w:val="211D1F"/>
          <w:sz w:val="18"/>
          <w:szCs w:val="18"/>
        </w:rPr>
        <w:t xml:space="preserve">eventueel een andere minister/staatssecretaris </w:t>
      </w:r>
      <w:r w:rsidRPr="005D1039">
        <w:rPr>
          <w:rFonts w:cstheme="minorHAnsi"/>
          <w:color w:val="211D1F"/>
          <w:sz w:val="18"/>
          <w:szCs w:val="18"/>
        </w:rPr>
        <w:t>en één of meer regiopartners is gesloten om de kwaliteit van leven, wonen en werken van inwoners en ondernemers in een regio te verbeteren;</w:t>
      </w:r>
    </w:p>
    <w:p w14:paraId="16CA1BCF" w14:textId="0A605278" w:rsidR="003B6DB5" w:rsidRPr="005D1039" w:rsidRDefault="003B6DB5">
      <w:pPr>
        <w:pStyle w:val="Default"/>
        <w:numPr>
          <w:ilvl w:val="0"/>
          <w:numId w:val="4"/>
        </w:numPr>
        <w:spacing w:line="276" w:lineRule="auto"/>
        <w:rPr>
          <w:color w:val="211D1F"/>
          <w:sz w:val="18"/>
          <w:szCs w:val="18"/>
        </w:rPr>
      </w:pPr>
      <w:r w:rsidRPr="005D1039">
        <w:rPr>
          <w:i/>
          <w:iCs/>
          <w:color w:val="211D1F"/>
          <w:sz w:val="18"/>
          <w:szCs w:val="18"/>
        </w:rPr>
        <w:t xml:space="preserve">Regio Envelop: </w:t>
      </w:r>
      <w:r w:rsidRPr="005D1039">
        <w:rPr>
          <w:color w:val="211D1F"/>
          <w:sz w:val="18"/>
          <w:szCs w:val="18"/>
        </w:rPr>
        <w:t xml:space="preserve">het bedrag van €900 miljoen dat beschikbaar </w:t>
      </w:r>
      <w:r w:rsidR="00CA13CF" w:rsidRPr="005D1039">
        <w:rPr>
          <w:color w:val="211D1F"/>
          <w:sz w:val="18"/>
          <w:szCs w:val="18"/>
        </w:rPr>
        <w:t xml:space="preserve">is </w:t>
      </w:r>
      <w:r w:rsidRPr="005D1039">
        <w:rPr>
          <w:color w:val="211D1F"/>
          <w:sz w:val="18"/>
          <w:szCs w:val="18"/>
        </w:rPr>
        <w:t xml:space="preserve">gesteld </w:t>
      </w:r>
      <w:r w:rsidR="00CA13CF" w:rsidRPr="005D1039">
        <w:rPr>
          <w:color w:val="211D1F"/>
          <w:sz w:val="18"/>
          <w:szCs w:val="18"/>
        </w:rPr>
        <w:t xml:space="preserve">in het coalitieakkoord ‘Omzien naar elkaar, vooruitkijken naar de toekomst’ van het kabinet Rutte IV </w:t>
      </w:r>
      <w:r w:rsidRPr="005D1039">
        <w:rPr>
          <w:color w:val="211D1F"/>
          <w:sz w:val="18"/>
          <w:szCs w:val="18"/>
        </w:rPr>
        <w:t>om in de periode van 2022 - 2025 nieuwe Regio Deals te sluiten</w:t>
      </w:r>
      <w:r w:rsidR="00A42184" w:rsidRPr="005D1039">
        <w:rPr>
          <w:color w:val="211D1F"/>
          <w:sz w:val="18"/>
          <w:szCs w:val="18"/>
        </w:rPr>
        <w:t>;</w:t>
      </w:r>
    </w:p>
    <w:p w14:paraId="264B5079" w14:textId="77777777" w:rsidR="000F37A7" w:rsidRPr="005D1039" w:rsidRDefault="000F37A7">
      <w:pPr>
        <w:pStyle w:val="Default"/>
        <w:numPr>
          <w:ilvl w:val="0"/>
          <w:numId w:val="4"/>
        </w:numPr>
        <w:spacing w:line="276" w:lineRule="auto"/>
        <w:rPr>
          <w:rFonts w:cstheme="minorHAnsi"/>
          <w:color w:val="211D1F"/>
          <w:sz w:val="18"/>
          <w:szCs w:val="18"/>
        </w:rPr>
      </w:pPr>
      <w:r w:rsidRPr="005D1039">
        <w:rPr>
          <w:rFonts w:cstheme="minorHAnsi"/>
          <w:i/>
          <w:iCs/>
          <w:color w:val="211D1F"/>
          <w:sz w:val="18"/>
          <w:szCs w:val="18"/>
        </w:rPr>
        <w:t xml:space="preserve">regiokassier: </w:t>
      </w:r>
      <w:r w:rsidRPr="005D1039">
        <w:rPr>
          <w:rFonts w:cstheme="minorHAnsi"/>
          <w:color w:val="211D1F"/>
          <w:sz w:val="18"/>
          <w:szCs w:val="18"/>
        </w:rPr>
        <w:t>publieke regiopartner, zijnde een provincie, gemeente of openbaar lichaam als bedoeld in artikel 8, eerste lid, van de Wet gemeenschappelijke regelingen, die ten behoeve van de uitvoering van de Regio Deal de taak van kassier vervult of zal vervullen;</w:t>
      </w:r>
    </w:p>
    <w:p w14:paraId="325AEB34" w14:textId="646662D6" w:rsidR="000F37A7" w:rsidRPr="005D1039" w:rsidRDefault="00A42184">
      <w:pPr>
        <w:pStyle w:val="Default"/>
        <w:numPr>
          <w:ilvl w:val="0"/>
          <w:numId w:val="4"/>
        </w:numPr>
        <w:spacing w:line="276" w:lineRule="auto"/>
        <w:rPr>
          <w:rFonts w:cstheme="minorHAnsi"/>
          <w:color w:val="211D1F"/>
          <w:sz w:val="18"/>
          <w:szCs w:val="18"/>
        </w:rPr>
      </w:pPr>
      <w:r w:rsidRPr="005D1039">
        <w:rPr>
          <w:rFonts w:cstheme="minorHAnsi"/>
          <w:i/>
          <w:iCs/>
          <w:color w:val="211D1F"/>
          <w:sz w:val="18"/>
          <w:szCs w:val="18"/>
        </w:rPr>
        <w:t>R</w:t>
      </w:r>
      <w:r w:rsidR="000F37A7" w:rsidRPr="005D1039">
        <w:rPr>
          <w:rFonts w:cstheme="minorHAnsi"/>
          <w:i/>
          <w:iCs/>
          <w:color w:val="211D1F"/>
          <w:sz w:val="18"/>
          <w:szCs w:val="18"/>
        </w:rPr>
        <w:t xml:space="preserve">egionale private </w:t>
      </w:r>
      <w:r w:rsidR="002A2142" w:rsidRPr="005D1039">
        <w:rPr>
          <w:rFonts w:cstheme="minorHAnsi"/>
          <w:i/>
          <w:iCs/>
          <w:color w:val="211D1F"/>
          <w:sz w:val="18"/>
          <w:szCs w:val="18"/>
        </w:rPr>
        <w:t>financiering</w:t>
      </w:r>
      <w:r w:rsidR="000F37A7" w:rsidRPr="005D1039">
        <w:rPr>
          <w:rFonts w:cstheme="minorHAnsi"/>
          <w:color w:val="211D1F"/>
          <w:sz w:val="18"/>
          <w:szCs w:val="18"/>
        </w:rPr>
        <w:t>: voor de uitvoeringsactiviteiten van de Regio Deal beschikbaar gestelde financiële bijdragen of bijdragen in natura van een private regiopartner;</w:t>
      </w:r>
    </w:p>
    <w:p w14:paraId="64FDFB09" w14:textId="46EA96F7" w:rsidR="000F37A7" w:rsidRPr="005D1039" w:rsidRDefault="00A42184">
      <w:pPr>
        <w:pStyle w:val="Default"/>
        <w:numPr>
          <w:ilvl w:val="0"/>
          <w:numId w:val="4"/>
        </w:numPr>
        <w:spacing w:line="276" w:lineRule="auto"/>
        <w:rPr>
          <w:rFonts w:cstheme="minorHAnsi"/>
          <w:color w:val="211D1F"/>
          <w:sz w:val="18"/>
          <w:szCs w:val="18"/>
        </w:rPr>
      </w:pPr>
      <w:r w:rsidRPr="005D1039">
        <w:rPr>
          <w:rFonts w:cstheme="minorHAnsi"/>
          <w:i/>
          <w:iCs/>
          <w:color w:val="211D1F"/>
          <w:sz w:val="18"/>
          <w:szCs w:val="18"/>
        </w:rPr>
        <w:t>R</w:t>
      </w:r>
      <w:r w:rsidR="000F37A7" w:rsidRPr="005D1039">
        <w:rPr>
          <w:rFonts w:cstheme="minorHAnsi"/>
          <w:i/>
          <w:iCs/>
          <w:color w:val="211D1F"/>
          <w:sz w:val="18"/>
          <w:szCs w:val="18"/>
        </w:rPr>
        <w:t xml:space="preserve">egionale publieke </w:t>
      </w:r>
      <w:r w:rsidR="002A2142" w:rsidRPr="005D1039">
        <w:rPr>
          <w:rFonts w:cstheme="minorHAnsi"/>
          <w:i/>
          <w:iCs/>
          <w:color w:val="211D1F"/>
          <w:sz w:val="18"/>
          <w:szCs w:val="18"/>
        </w:rPr>
        <w:t>financiering</w:t>
      </w:r>
      <w:r w:rsidR="000F37A7" w:rsidRPr="005D1039">
        <w:rPr>
          <w:rFonts w:cstheme="minorHAnsi"/>
          <w:i/>
          <w:iCs/>
          <w:color w:val="211D1F"/>
          <w:sz w:val="18"/>
          <w:szCs w:val="18"/>
        </w:rPr>
        <w:t xml:space="preserve">: </w:t>
      </w:r>
      <w:r w:rsidR="000F37A7" w:rsidRPr="005D1039">
        <w:rPr>
          <w:rFonts w:cstheme="minorHAnsi"/>
          <w:color w:val="211D1F"/>
          <w:sz w:val="18"/>
          <w:szCs w:val="18"/>
        </w:rPr>
        <w:t xml:space="preserve">voor de uitvoeringsactiviteiten van de Regio Deal beschikbaar gestelde financiële bijdragen of bijdragen in natura van een publieke regiopartner, niet zijnde een specifieke uitkering, opdracht of subsidie van het Rijk; </w:t>
      </w:r>
    </w:p>
    <w:p w14:paraId="7D0C39CA" w14:textId="30AE58CC" w:rsidR="00964F7A" w:rsidRPr="005D1039" w:rsidRDefault="00964F7A">
      <w:pPr>
        <w:pStyle w:val="Lijstalinea"/>
        <w:numPr>
          <w:ilvl w:val="0"/>
          <w:numId w:val="4"/>
        </w:numPr>
        <w:spacing w:line="276" w:lineRule="auto"/>
        <w:rPr>
          <w:rFonts w:cstheme="minorHAnsi"/>
          <w:szCs w:val="18"/>
        </w:rPr>
      </w:pPr>
      <w:bookmarkStart w:id="5" w:name="_Hlk128663151"/>
      <w:r w:rsidRPr="005D1039">
        <w:rPr>
          <w:szCs w:val="18"/>
        </w:rPr>
        <w:t>Bijdrage in natura: een bijdrage van eigen arbeid, het verlenen van een dienst en het inbrengen of ter beschikking stellen van (on)roerende goederen zonder dat daar een (evenredige) tegenprestatie tegenover staat</w:t>
      </w:r>
      <w:r w:rsidR="00A42184" w:rsidRPr="005D1039">
        <w:rPr>
          <w:szCs w:val="18"/>
        </w:rPr>
        <w:t>;</w:t>
      </w:r>
    </w:p>
    <w:bookmarkEnd w:id="5"/>
    <w:p w14:paraId="2EC6542D" w14:textId="292E6C63" w:rsidR="000F37A7" w:rsidRPr="005D1039" w:rsidRDefault="00E71074">
      <w:pPr>
        <w:pStyle w:val="Default"/>
        <w:numPr>
          <w:ilvl w:val="0"/>
          <w:numId w:val="4"/>
        </w:numPr>
        <w:spacing w:line="276" w:lineRule="auto"/>
        <w:rPr>
          <w:rFonts w:cstheme="minorHAnsi"/>
          <w:color w:val="211D1F"/>
          <w:sz w:val="18"/>
          <w:szCs w:val="18"/>
        </w:rPr>
      </w:pPr>
      <w:r w:rsidRPr="005D1039">
        <w:rPr>
          <w:i/>
          <w:iCs/>
          <w:color w:val="211D1F"/>
          <w:sz w:val="18"/>
          <w:szCs w:val="18"/>
        </w:rPr>
        <w:t>Regeling Specifieke uitkering vierde tranche Regio Deals:</w:t>
      </w:r>
      <w:r w:rsidRPr="005D1039">
        <w:rPr>
          <w:color w:val="211D1F"/>
          <w:sz w:val="18"/>
          <w:szCs w:val="18"/>
        </w:rPr>
        <w:t xml:space="preserve"> </w:t>
      </w:r>
      <w:r w:rsidR="00AE27F0" w:rsidRPr="005D1039">
        <w:rPr>
          <w:color w:val="211D1F"/>
          <w:sz w:val="18"/>
          <w:szCs w:val="18"/>
        </w:rPr>
        <w:t>b</w:t>
      </w:r>
      <w:r w:rsidRPr="005D1039">
        <w:rPr>
          <w:color w:val="211D1F"/>
          <w:sz w:val="18"/>
          <w:szCs w:val="18"/>
        </w:rPr>
        <w:t xml:space="preserve">etreft de specifieke uitkering waarin de juridische- en financiële kaders en verplichtingen voor het toekennen van de rijksmiddelen </w:t>
      </w:r>
      <w:r w:rsidR="00AE27F0" w:rsidRPr="005D1039">
        <w:rPr>
          <w:color w:val="211D1F"/>
          <w:sz w:val="18"/>
          <w:szCs w:val="18"/>
        </w:rPr>
        <w:t xml:space="preserve">uit de Regio Envelop </w:t>
      </w:r>
      <w:r w:rsidRPr="005D1039">
        <w:rPr>
          <w:color w:val="211D1F"/>
          <w:sz w:val="18"/>
          <w:szCs w:val="18"/>
        </w:rPr>
        <w:t xml:space="preserve">aan een regiokassier door het Rijk staan. </w:t>
      </w:r>
    </w:p>
    <w:p w14:paraId="1E9EC52A" w14:textId="77777777" w:rsidR="00A817D1" w:rsidRPr="005D1039" w:rsidRDefault="00A817D1" w:rsidP="005D1039">
      <w:pPr>
        <w:spacing w:line="276" w:lineRule="auto"/>
        <w:rPr>
          <w:szCs w:val="18"/>
          <w:lang w:val="nl-NL"/>
        </w:rPr>
      </w:pPr>
    </w:p>
    <w:p w14:paraId="64A8268C" w14:textId="3BA54A0F" w:rsidR="005D6DFB" w:rsidRPr="00B355B7" w:rsidRDefault="005D6DFB" w:rsidP="00B355B7">
      <w:pPr>
        <w:pStyle w:val="Kop1"/>
      </w:pPr>
      <w:bookmarkStart w:id="6" w:name="_Toc127179301"/>
      <w:bookmarkStart w:id="7" w:name="_Toc127179341"/>
      <w:r w:rsidRPr="00B355B7">
        <w:t>Algemene overwegingen</w:t>
      </w:r>
      <w:bookmarkEnd w:id="6"/>
      <w:bookmarkEnd w:id="7"/>
      <w:r w:rsidR="00EA0DF0" w:rsidRPr="00B355B7">
        <w:t xml:space="preserve"> </w:t>
      </w:r>
    </w:p>
    <w:p w14:paraId="66CC45F3" w14:textId="6BDB2E1D" w:rsidR="00F83A05" w:rsidRPr="005D1039" w:rsidRDefault="00F83A05">
      <w:pPr>
        <w:pStyle w:val="overwegingenlijst"/>
        <w:numPr>
          <w:ilvl w:val="0"/>
          <w:numId w:val="3"/>
        </w:numPr>
        <w:spacing w:line="276" w:lineRule="auto"/>
        <w:rPr>
          <w:szCs w:val="18"/>
        </w:rPr>
      </w:pPr>
      <w:r w:rsidRPr="005D1039">
        <w:rPr>
          <w:szCs w:val="18"/>
        </w:rPr>
        <w:t xml:space="preserve">Krachtige regio’s dragen bij aan een veerkrachtige samenleving. In Nederland staan </w:t>
      </w:r>
      <w:r w:rsidR="002E738F" w:rsidRPr="005D1039">
        <w:rPr>
          <w:szCs w:val="18"/>
        </w:rPr>
        <w:t xml:space="preserve">we </w:t>
      </w:r>
      <w:r w:rsidRPr="005D1039">
        <w:rPr>
          <w:szCs w:val="18"/>
        </w:rPr>
        <w:t>met elkaar voor grote opgaven</w:t>
      </w:r>
      <w:r w:rsidR="002E738F" w:rsidRPr="005D1039">
        <w:rPr>
          <w:szCs w:val="18"/>
        </w:rPr>
        <w:t xml:space="preserve">. </w:t>
      </w:r>
      <w:r w:rsidRPr="005D1039">
        <w:rPr>
          <w:szCs w:val="18"/>
        </w:rPr>
        <w:t xml:space="preserve">Opgaven, die in elke regio anders tot uiting komen. Elke regio is immers uniek, heeft een eigen verhaal, identiteit en kansen. </w:t>
      </w:r>
      <w:r w:rsidR="002E738F" w:rsidRPr="005D1039">
        <w:rPr>
          <w:szCs w:val="18"/>
        </w:rPr>
        <w:t xml:space="preserve">Het </w:t>
      </w:r>
      <w:r w:rsidRPr="005D1039">
        <w:rPr>
          <w:szCs w:val="18"/>
        </w:rPr>
        <w:t xml:space="preserve">is belangrijk om oog te hebben voor de specifieke opgaven en ontwikkelmogelijkheden per gebied en om de ontwikkeling van stad en landelijk gebied in samenhang te beschouwen. </w:t>
      </w:r>
    </w:p>
    <w:p w14:paraId="04660022" w14:textId="528506A5" w:rsidR="00312551" w:rsidRPr="005D1039" w:rsidRDefault="00974053" w:rsidP="005D1039">
      <w:pPr>
        <w:pStyle w:val="overwegingenlijst"/>
        <w:spacing w:line="276" w:lineRule="auto"/>
        <w:rPr>
          <w:szCs w:val="18"/>
        </w:rPr>
      </w:pPr>
      <w:r w:rsidRPr="005D1039">
        <w:rPr>
          <w:szCs w:val="18"/>
        </w:rPr>
        <w:t>Het gaat om regionale opgaven en kansen die de draagkracht van individuele overheidslagen overstijgen en waar interbestuurlijk samenspel en samenwerking met kennisinstituten, maatschappelijke organisaties en/of bedrijfsleven nodig is om de opgaven effectief op te pakken</w:t>
      </w:r>
      <w:r w:rsidR="000D4DBB" w:rsidRPr="005D1039">
        <w:rPr>
          <w:szCs w:val="18"/>
        </w:rPr>
        <w:t>.</w:t>
      </w:r>
      <w:r w:rsidRPr="005D1039">
        <w:rPr>
          <w:szCs w:val="18"/>
        </w:rPr>
        <w:t xml:space="preserve"> </w:t>
      </w:r>
    </w:p>
    <w:p w14:paraId="6E3B1F13" w14:textId="77777777" w:rsidR="00CB1F27" w:rsidRPr="005D1039" w:rsidRDefault="00E44135" w:rsidP="005D1039">
      <w:pPr>
        <w:pStyle w:val="overwegingenlijst"/>
        <w:spacing w:line="276" w:lineRule="auto"/>
        <w:rPr>
          <w:szCs w:val="18"/>
        </w:rPr>
      </w:pPr>
      <w:r w:rsidRPr="005D1039">
        <w:rPr>
          <w:szCs w:val="18"/>
        </w:rPr>
        <w:t xml:space="preserve">In Regio Deals werken regionale partijen en Rijk samen als partners om de kwaliteit van leven, wonen en werken van inwoners en ondernemers (met andere woorden, de brede welvaart) te vergroten. De kracht van de regio is hierbij het uitgangspunt. </w:t>
      </w:r>
    </w:p>
    <w:p w14:paraId="421A65D7" w14:textId="113C1E10" w:rsidR="00CB1F27" w:rsidRPr="005D1039" w:rsidRDefault="00974053" w:rsidP="005D1039">
      <w:pPr>
        <w:pStyle w:val="overwegingenlijst"/>
        <w:spacing w:line="276" w:lineRule="auto"/>
        <w:rPr>
          <w:szCs w:val="18"/>
        </w:rPr>
      </w:pPr>
      <w:r w:rsidRPr="005D1039">
        <w:rPr>
          <w:szCs w:val="18"/>
        </w:rPr>
        <w:t>Het kabinet stelt v</w:t>
      </w:r>
      <w:r w:rsidR="00997E9A" w:rsidRPr="005D1039">
        <w:rPr>
          <w:szCs w:val="18"/>
        </w:rPr>
        <w:t xml:space="preserve">oor </w:t>
      </w:r>
      <w:r w:rsidRPr="005D1039">
        <w:rPr>
          <w:szCs w:val="18"/>
        </w:rPr>
        <w:t>deze Regio Deals</w:t>
      </w:r>
      <w:r w:rsidR="00997E9A" w:rsidRPr="005D1039">
        <w:rPr>
          <w:szCs w:val="18"/>
        </w:rPr>
        <w:t xml:space="preserve"> middelen beschikbaar uit de</w:t>
      </w:r>
      <w:r w:rsidRPr="005D1039">
        <w:rPr>
          <w:szCs w:val="18"/>
        </w:rPr>
        <w:t xml:space="preserve"> zogen</w:t>
      </w:r>
      <w:r w:rsidR="0083321E" w:rsidRPr="005D1039">
        <w:rPr>
          <w:szCs w:val="18"/>
        </w:rPr>
        <w:t>oemde</w:t>
      </w:r>
      <w:r w:rsidR="00997E9A" w:rsidRPr="005D1039">
        <w:rPr>
          <w:szCs w:val="18"/>
        </w:rPr>
        <w:t xml:space="preserve"> Regio Envelop</w:t>
      </w:r>
      <w:r w:rsidR="0083321E" w:rsidRPr="005D1039">
        <w:rPr>
          <w:szCs w:val="18"/>
        </w:rPr>
        <w:t>, waaruit de Regio Deals vanuit het Rijk worden gefinancierd</w:t>
      </w:r>
      <w:r w:rsidR="00997E9A" w:rsidRPr="005D1039">
        <w:rPr>
          <w:szCs w:val="18"/>
        </w:rPr>
        <w:t xml:space="preserve">. Ook vanuit de regio zelf wordt gezorgd voor financiering. Ter onderstreping van hun partnerschap hebben Rijk en Regio als vertrekpunt dat de rijksbijdrage gepaard gaat met minimaal eenzelfde bijdrage aan regionale </w:t>
      </w:r>
      <w:r w:rsidR="00CB1F27" w:rsidRPr="005D1039">
        <w:rPr>
          <w:szCs w:val="18"/>
        </w:rPr>
        <w:t xml:space="preserve">(publieke en/of private) </w:t>
      </w:r>
      <w:r w:rsidR="002A2142" w:rsidRPr="005D1039">
        <w:rPr>
          <w:szCs w:val="18"/>
        </w:rPr>
        <w:t>financiering</w:t>
      </w:r>
      <w:r w:rsidR="00997E9A" w:rsidRPr="005D1039">
        <w:rPr>
          <w:szCs w:val="18"/>
        </w:rPr>
        <w:t xml:space="preserve"> </w:t>
      </w:r>
    </w:p>
    <w:p w14:paraId="692D4F04" w14:textId="77F30BD8" w:rsidR="00997E9A" w:rsidRPr="005D1039" w:rsidRDefault="00997E9A" w:rsidP="005D1039">
      <w:pPr>
        <w:pStyle w:val="overwegingenlijst"/>
        <w:spacing w:line="276" w:lineRule="auto"/>
        <w:rPr>
          <w:szCs w:val="18"/>
        </w:rPr>
      </w:pPr>
      <w:r w:rsidRPr="005D1039">
        <w:rPr>
          <w:szCs w:val="18"/>
        </w:rPr>
        <w:t>De middelen uit de Regio Envelop dienen verder als vliegwiel voor extra investeringen in de regionale ontwikkeling zodat uiteindelijk vanuit de regio nog meer financiering wordt ingezet voor de aanpak van de regionale opgave</w:t>
      </w:r>
      <w:r w:rsidR="00783ABA" w:rsidRPr="005D1039">
        <w:rPr>
          <w:szCs w:val="18"/>
        </w:rPr>
        <w:t>n</w:t>
      </w:r>
      <w:r w:rsidRPr="005D1039">
        <w:rPr>
          <w:szCs w:val="18"/>
        </w:rPr>
        <w:t xml:space="preserve">. </w:t>
      </w:r>
    </w:p>
    <w:p w14:paraId="0A3D36A1" w14:textId="77777777" w:rsidR="00997E9A" w:rsidRPr="005D1039" w:rsidRDefault="00997E9A" w:rsidP="005D1039">
      <w:pPr>
        <w:pStyle w:val="overwegingenlijst"/>
        <w:spacing w:line="276" w:lineRule="auto"/>
        <w:rPr>
          <w:szCs w:val="18"/>
        </w:rPr>
      </w:pPr>
      <w:r w:rsidRPr="005D1039">
        <w:rPr>
          <w:szCs w:val="18"/>
        </w:rPr>
        <w:lastRenderedPageBreak/>
        <w:t xml:space="preserve">Deze integrale en gezamenlijke aanpak met bijbehorende financiering van zowel Rijk als regio is het onderscheidende karakter van de Regio Deals ten opzichte van reguliere beleidsinstrumenten. </w:t>
      </w:r>
    </w:p>
    <w:p w14:paraId="696580B9" w14:textId="02538637" w:rsidR="00997E9A" w:rsidRPr="005D1039" w:rsidRDefault="00997E9A" w:rsidP="005D1039">
      <w:pPr>
        <w:pStyle w:val="overwegingenlijst"/>
        <w:spacing w:line="276" w:lineRule="auto"/>
        <w:rPr>
          <w:szCs w:val="18"/>
        </w:rPr>
      </w:pPr>
      <w:r w:rsidRPr="005D1039">
        <w:rPr>
          <w:szCs w:val="18"/>
        </w:rPr>
        <w:t>Met de Regio Deal gaan Rijk en Regio een duurzaam partnerschap aan om de opgave die in de regio speelt gezamenlijk aan te pakken. Het ondertekenen van de Regio Deal is daarbij niet het eind, maar slechts het begin van de samenwerking.</w:t>
      </w:r>
    </w:p>
    <w:p w14:paraId="760828EC" w14:textId="4AB4962D" w:rsidR="00997E9A" w:rsidRPr="005D1039" w:rsidRDefault="00997E9A" w:rsidP="005D1039">
      <w:pPr>
        <w:pStyle w:val="overwegingenlijst"/>
        <w:spacing w:line="276" w:lineRule="auto"/>
        <w:rPr>
          <w:szCs w:val="18"/>
        </w:rPr>
      </w:pPr>
      <w:r w:rsidRPr="005D1039">
        <w:rPr>
          <w:szCs w:val="18"/>
        </w:rPr>
        <w:t>De bijdragen uit de Regio Envelop zijn bedoeld als een tijdelijke impuls voor regionale ontwikkeling</w:t>
      </w:r>
      <w:r w:rsidR="0043246B" w:rsidRPr="005D1039">
        <w:rPr>
          <w:szCs w:val="18"/>
        </w:rPr>
        <w:t xml:space="preserve"> </w:t>
      </w:r>
      <w:r w:rsidRPr="005D1039">
        <w:rPr>
          <w:szCs w:val="18"/>
        </w:rPr>
        <w:t xml:space="preserve">met een duurzaam effect, waarbij structurele exploitatiekosten van lange termijn investeringen geborgd moeten zijn. </w:t>
      </w:r>
    </w:p>
    <w:p w14:paraId="3216DF45" w14:textId="56E049BD" w:rsidR="00997E9A" w:rsidRPr="005D1039" w:rsidRDefault="00997E9A" w:rsidP="005D1039">
      <w:pPr>
        <w:pStyle w:val="overwegingenlijst"/>
        <w:spacing w:line="276" w:lineRule="auto"/>
        <w:rPr>
          <w:szCs w:val="18"/>
        </w:rPr>
      </w:pPr>
      <w:r w:rsidRPr="005D1039">
        <w:rPr>
          <w:szCs w:val="18"/>
        </w:rPr>
        <w:t>Regio Deals gaan om meer dan alleen de gecoördineerde inzet van financiële middelen. Zij kenmerken zich ook door een sterke, continue inzet van alle betrokkenen, creëren nieuwe samenwerkingsvormen en niet-financiële ondersteuning om de, in de regionale opgave gestelde, ambities en doelen te bereiken.</w:t>
      </w:r>
      <w:r w:rsidR="002745BE" w:rsidRPr="005D1039">
        <w:rPr>
          <w:szCs w:val="18"/>
        </w:rPr>
        <w:t xml:space="preserve"> </w:t>
      </w:r>
      <w:bookmarkStart w:id="8" w:name="_Hlk128494939"/>
      <w:r w:rsidR="002745BE" w:rsidRPr="005D1039">
        <w:rPr>
          <w:szCs w:val="18"/>
        </w:rPr>
        <w:t>De Regio Deals hebben een lerend en adaptief karakter.</w:t>
      </w:r>
    </w:p>
    <w:bookmarkEnd w:id="8"/>
    <w:p w14:paraId="32802585" w14:textId="5950A78C" w:rsidR="00997E9A" w:rsidRPr="005D1039" w:rsidRDefault="00997E9A" w:rsidP="005D1039">
      <w:pPr>
        <w:pStyle w:val="overwegingenlijst"/>
        <w:spacing w:line="276" w:lineRule="auto"/>
        <w:rPr>
          <w:szCs w:val="18"/>
        </w:rPr>
      </w:pPr>
      <w:r w:rsidRPr="005D1039">
        <w:rPr>
          <w:szCs w:val="18"/>
        </w:rPr>
        <w:t xml:space="preserve">De in de Regio Deal gemaakte wederzijdse afspraken over ambitie, doelen, beoogde resultaten, inzet en aanpak zijn in gezamenlijk overleg en met onderlinge overeenstemming tussen Rijk en Regio tot stand gekomen. </w:t>
      </w:r>
    </w:p>
    <w:p w14:paraId="792C35C8" w14:textId="27E910FD" w:rsidR="00997E9A" w:rsidRPr="005D1039" w:rsidRDefault="00997E9A" w:rsidP="005D1039">
      <w:pPr>
        <w:pStyle w:val="overwegingenlijst"/>
        <w:spacing w:line="276" w:lineRule="auto"/>
        <w:rPr>
          <w:szCs w:val="18"/>
        </w:rPr>
      </w:pPr>
      <w:r w:rsidRPr="005D1039">
        <w:rPr>
          <w:szCs w:val="18"/>
        </w:rPr>
        <w:t xml:space="preserve">De middelen uit de Regio Envelop voor de Regio Deals </w:t>
      </w:r>
      <w:r w:rsidR="00DB5A09" w:rsidRPr="005D1039">
        <w:rPr>
          <w:szCs w:val="18"/>
        </w:rPr>
        <w:t>vierde</w:t>
      </w:r>
      <w:r w:rsidRPr="005D1039">
        <w:rPr>
          <w:szCs w:val="18"/>
        </w:rPr>
        <w:t xml:space="preserve"> tranche worden door </w:t>
      </w:r>
      <w:r w:rsidR="00DB5A09" w:rsidRPr="005D1039">
        <w:rPr>
          <w:szCs w:val="18"/>
        </w:rPr>
        <w:t>BZK</w:t>
      </w:r>
      <w:r w:rsidRPr="005D1039">
        <w:rPr>
          <w:szCs w:val="18"/>
        </w:rPr>
        <w:t xml:space="preserve"> beschikbaar gesteld als een specifieke uitkering op grond van de Regeling specifieke uitkering Regio Deals </w:t>
      </w:r>
      <w:r w:rsidR="00DB5A09" w:rsidRPr="005D1039">
        <w:rPr>
          <w:szCs w:val="18"/>
        </w:rPr>
        <w:t>vierde</w:t>
      </w:r>
      <w:r w:rsidRPr="005D1039">
        <w:rPr>
          <w:szCs w:val="18"/>
        </w:rPr>
        <w:t xml:space="preserve"> tranche. </w:t>
      </w:r>
    </w:p>
    <w:p w14:paraId="3E046262" w14:textId="77777777" w:rsidR="0036673C" w:rsidRPr="005D1039" w:rsidRDefault="0036673C" w:rsidP="005D1039">
      <w:pPr>
        <w:spacing w:line="276" w:lineRule="auto"/>
        <w:rPr>
          <w:szCs w:val="18"/>
          <w:lang w:val="nl-NL"/>
        </w:rPr>
      </w:pPr>
    </w:p>
    <w:p w14:paraId="25E68BF6" w14:textId="5F759C91" w:rsidR="007A58B9" w:rsidRPr="005D1039" w:rsidRDefault="0029707B" w:rsidP="005D1039">
      <w:pPr>
        <w:spacing w:line="276" w:lineRule="auto"/>
        <w:rPr>
          <w:szCs w:val="18"/>
          <w:lang w:val="nl-NL"/>
        </w:rPr>
      </w:pPr>
      <w:r w:rsidRPr="005D1039">
        <w:rPr>
          <w:noProof/>
          <w:szCs w:val="18"/>
        </w:rPr>
        <mc:AlternateContent>
          <mc:Choice Requires="wps">
            <w:drawing>
              <wp:anchor distT="0" distB="0" distL="114300" distR="114300" simplePos="0" relativeHeight="251659264" behindDoc="0" locked="0" layoutInCell="1" allowOverlap="1" wp14:anchorId="3E6F9E78" wp14:editId="5347B7FC">
                <wp:simplePos x="0" y="0"/>
                <wp:positionH relativeFrom="column">
                  <wp:posOffset>-85725</wp:posOffset>
                </wp:positionH>
                <wp:positionV relativeFrom="paragraph">
                  <wp:posOffset>160020</wp:posOffset>
                </wp:positionV>
                <wp:extent cx="1828800" cy="1828800"/>
                <wp:effectExtent l="0" t="0" r="13970" b="13335"/>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lumMod val="65000"/>
                            </a:schemeClr>
                          </a:solidFill>
                        </a:ln>
                      </wps:spPr>
                      <wps:txbx>
                        <w:txbxContent>
                          <w:p w14:paraId="71D88F6C" w14:textId="16D78FC9" w:rsidR="00E779AD" w:rsidRPr="00D6206B" w:rsidRDefault="00E779AD" w:rsidP="003C3572">
                            <w:pPr>
                              <w:spacing w:line="276" w:lineRule="auto"/>
                              <w:rPr>
                                <w:i/>
                                <w:color w:val="A6A6A6" w:themeColor="background1" w:themeShade="A6"/>
                                <w:sz w:val="24"/>
                                <w:szCs w:val="24"/>
                                <w:lang w:val="nl-NL"/>
                              </w:rPr>
                            </w:pPr>
                            <w:r w:rsidRPr="00D6206B">
                              <w:rPr>
                                <w:i/>
                                <w:color w:val="A6A6A6" w:themeColor="background1" w:themeShade="A6"/>
                                <w:sz w:val="24"/>
                                <w:szCs w:val="24"/>
                                <w:lang w:val="nl-NL"/>
                              </w:rPr>
                              <w:t>Deel 1 Aanleiding en inhoud Regio Deal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6F9E78" id="_x0000_t202" coordsize="21600,21600" o:spt="202" path="m,l,21600r21600,l21600,xe">
                <v:stroke joinstyle="miter"/>
                <v:path gradientshapeok="t" o:connecttype="rect"/>
              </v:shapetype>
              <v:shape id="Tekstvak 1" o:spid="_x0000_s1026" type="#_x0000_t202" style="position:absolute;margin-left:-6.75pt;margin-top:12.6pt;width:2in;height:2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" filled="f" strokecolor="#a5a5a5 [2092]" strokeweight=".5pt">
                <v:textbox style="mso-fit-shape-to-text:t">
                  <w:txbxContent>
                    <w:p w14:paraId="71D88F6C" w14:textId="16D78FC9" w:rsidR="00E779AD" w:rsidRPr="00D6206B" w:rsidRDefault="00E779AD" w:rsidP="003C3572">
                      <w:pPr>
                        <w:spacing w:line="276" w:lineRule="auto"/>
                        <w:rPr>
                          <w:i/>
                          <w:color w:val="A6A6A6" w:themeColor="background1" w:themeShade="A6"/>
                          <w:sz w:val="24"/>
                          <w:szCs w:val="24"/>
                          <w:lang w:val="nl-NL"/>
                        </w:rPr>
                      </w:pPr>
                      <w:r w:rsidRPr="00D6206B">
                        <w:rPr>
                          <w:i/>
                          <w:color w:val="A6A6A6" w:themeColor="background1" w:themeShade="A6"/>
                          <w:sz w:val="24"/>
                          <w:szCs w:val="24"/>
                          <w:lang w:val="nl-NL"/>
                        </w:rPr>
                        <w:t>Deel 1 Aanleiding en inhoud Regio Deal</w:t>
                      </w:r>
                    </w:p>
                  </w:txbxContent>
                </v:textbox>
                <w10:wrap type="square"/>
              </v:shape>
            </w:pict>
          </mc:Fallback>
        </mc:AlternateContent>
      </w:r>
    </w:p>
    <w:p w14:paraId="0F897FC0" w14:textId="542AF24D" w:rsidR="00A817D1" w:rsidRPr="005D1039" w:rsidRDefault="00A817D1" w:rsidP="005D1039">
      <w:pPr>
        <w:spacing w:line="276" w:lineRule="auto"/>
        <w:rPr>
          <w:szCs w:val="18"/>
          <w:lang w:val="nl-NL"/>
        </w:rPr>
      </w:pPr>
    </w:p>
    <w:p w14:paraId="4FF65521" w14:textId="77777777" w:rsidR="00A817D1" w:rsidRPr="005D1039" w:rsidRDefault="00A817D1" w:rsidP="005D1039">
      <w:pPr>
        <w:spacing w:line="276" w:lineRule="auto"/>
        <w:rPr>
          <w:szCs w:val="18"/>
          <w:lang w:val="nl-NL"/>
        </w:rPr>
      </w:pPr>
    </w:p>
    <w:p w14:paraId="23DB1F1B" w14:textId="77777777" w:rsidR="00A817D1" w:rsidRPr="005D1039" w:rsidRDefault="00A817D1" w:rsidP="005D1039">
      <w:pPr>
        <w:spacing w:line="276" w:lineRule="auto"/>
        <w:rPr>
          <w:szCs w:val="18"/>
          <w:lang w:val="nl-NL"/>
        </w:rPr>
      </w:pPr>
    </w:p>
    <w:p w14:paraId="4D916D47" w14:textId="790E3856" w:rsidR="00863999" w:rsidRDefault="005D6DFB" w:rsidP="00B355B7">
      <w:pPr>
        <w:pStyle w:val="Kop1"/>
      </w:pPr>
      <w:bookmarkStart w:id="9" w:name="_Toc127179302"/>
      <w:bookmarkStart w:id="10" w:name="_Toc127179342"/>
      <w:r w:rsidRPr="00B355B7">
        <w:t>Specifieke overweginge</w:t>
      </w:r>
      <w:bookmarkEnd w:id="9"/>
      <w:bookmarkEnd w:id="10"/>
      <w:r w:rsidR="00863999" w:rsidRPr="00B355B7">
        <w:t xml:space="preserve">n   </w:t>
      </w:r>
    </w:p>
    <w:p w14:paraId="3194445D" w14:textId="4B3D3068" w:rsidR="00B355B7" w:rsidRDefault="00B355B7" w:rsidP="00B355B7">
      <w:pPr>
        <w:rPr>
          <w:lang w:val="nl-NL"/>
        </w:rPr>
      </w:pPr>
    </w:p>
    <w:p w14:paraId="6A149ADE" w14:textId="77777777" w:rsidR="00B355B7" w:rsidRDefault="00B355B7" w:rsidP="00B355B7">
      <w:pPr>
        <w:rPr>
          <w:u w:val="single"/>
          <w:lang w:val="nl-NL"/>
        </w:rPr>
      </w:pPr>
      <w:r w:rsidRPr="00B355B7">
        <w:rPr>
          <w:i/>
          <w:color w:val="000000" w:themeColor="text1"/>
          <w:szCs w:val="18"/>
          <w:u w:val="single"/>
          <w:lang w:val="nl-NL"/>
        </w:rPr>
        <w:t>De regio Centraal Westelijk Zuid-Limburg</w:t>
      </w:r>
      <w:r w:rsidRPr="00B355B7">
        <w:rPr>
          <w:rStyle w:val="Voetnootmarkering"/>
          <w:i/>
          <w:color w:val="000000" w:themeColor="text1"/>
          <w:szCs w:val="18"/>
          <w:u w:val="single"/>
          <w:lang w:val="nl-NL"/>
        </w:rPr>
        <w:footnoteReference w:id="2"/>
      </w:r>
    </w:p>
    <w:p w14:paraId="06D8123D" w14:textId="128C51AF" w:rsidR="00FD28EF" w:rsidRPr="00B355B7" w:rsidRDefault="00FD28EF" w:rsidP="00B355B7">
      <w:pPr>
        <w:rPr>
          <w:u w:val="single"/>
          <w:lang w:val="nl-NL"/>
        </w:rPr>
      </w:pPr>
      <w:r w:rsidRPr="00B355B7">
        <w:rPr>
          <w:szCs w:val="18"/>
          <w:lang w:val="nl-NL"/>
        </w:rPr>
        <w:t>De regio kenmerkt zich door een sterk verstedelijkt gebied langs de A2-as en een uniek nationaal landschap als groene long voor Zuid-Limburg. Met slechts 8 km binnenlandse grens en ruim 200 km aan buitenlandse grenzen met België en Duitsland, ligt Zuid-Limburg midden in de Euregio Maas-Rijn. Een Europese agglomeratie met circa 4 miljoen inwoners, 5 universiteiten, 7 vliegvelden en 2 HSL stations. Op slechts een uur reistijd van de Vlaamse Ruit (4 m</w:t>
      </w:r>
      <w:r w:rsidR="003B7ECA">
        <w:rPr>
          <w:szCs w:val="18"/>
          <w:lang w:val="nl-NL"/>
        </w:rPr>
        <w:t>ln</w:t>
      </w:r>
      <w:r w:rsidRPr="00B355B7">
        <w:rPr>
          <w:szCs w:val="18"/>
          <w:lang w:val="nl-NL"/>
        </w:rPr>
        <w:t xml:space="preserve">. inwoners), Rijn-Ruhr Metropool (10 </w:t>
      </w:r>
      <w:r w:rsidR="003B7ECA">
        <w:rPr>
          <w:szCs w:val="18"/>
          <w:lang w:val="nl-NL"/>
        </w:rPr>
        <w:t>mln.</w:t>
      </w:r>
      <w:r w:rsidRPr="00B355B7">
        <w:rPr>
          <w:szCs w:val="18"/>
          <w:lang w:val="nl-NL"/>
        </w:rPr>
        <w:t xml:space="preserve"> inwoners) en Saar-Lor-Lux regio (4 </w:t>
      </w:r>
      <w:r w:rsidR="003B7ECA">
        <w:rPr>
          <w:szCs w:val="18"/>
          <w:lang w:val="nl-NL"/>
        </w:rPr>
        <w:t>mln.</w:t>
      </w:r>
      <w:r w:rsidRPr="00B355B7">
        <w:rPr>
          <w:szCs w:val="18"/>
          <w:lang w:val="nl-NL"/>
        </w:rPr>
        <w:t xml:space="preserve"> inwoners). Ter vergelijking in de Randstad wonen binnen een uur reizen 7 </w:t>
      </w:r>
      <w:r w:rsidR="003B7ECA">
        <w:rPr>
          <w:szCs w:val="18"/>
          <w:lang w:val="nl-NL"/>
        </w:rPr>
        <w:t>mln.</w:t>
      </w:r>
      <w:r w:rsidRPr="00B355B7">
        <w:rPr>
          <w:szCs w:val="18"/>
          <w:lang w:val="nl-NL"/>
        </w:rPr>
        <w:t xml:space="preserve"> inwoners.</w:t>
      </w:r>
    </w:p>
    <w:p w14:paraId="77126D7F" w14:textId="135D577C" w:rsidR="00FD28EF" w:rsidRPr="00B355B7" w:rsidRDefault="00FD28EF" w:rsidP="005D1039">
      <w:pPr>
        <w:spacing w:before="100" w:beforeAutospacing="1" w:after="100" w:afterAutospacing="1" w:line="276" w:lineRule="auto"/>
        <w:rPr>
          <w:szCs w:val="18"/>
          <w:lang w:val="nl-NL"/>
        </w:rPr>
      </w:pPr>
      <w:r w:rsidRPr="00B355B7">
        <w:rPr>
          <w:szCs w:val="18"/>
          <w:lang w:val="nl-NL"/>
        </w:rPr>
        <w:t>In dit deel van Zuid-Limburg  wonen 375.000 mensen, waarvan ruim 70% in een compact, sterk verstedelijkt en geïndustrialiseerd gebied. Een gebied met een kwetsbare sociale structuur en gezondheidsopgaven in combinatie met transformatieopgaven in wijken en woonkernen. Uit de Brede Welvaartsmonitor is op te maken dat de regio op cruciale onderdelen negatief afwijkt t.o.v. Nederlandse gemiddelde</w:t>
      </w:r>
      <w:r w:rsidR="003B7ECA">
        <w:rPr>
          <w:rStyle w:val="Voetnootmarkering"/>
          <w:szCs w:val="18"/>
          <w:lang w:val="nl-NL"/>
        </w:rPr>
        <w:footnoteReference w:id="3"/>
      </w:r>
      <w:r w:rsidRPr="00B355B7">
        <w:rPr>
          <w:szCs w:val="18"/>
          <w:lang w:val="nl-NL"/>
        </w:rPr>
        <w:t>; zoals een lage arbeidsparticipatiegraad</w:t>
      </w:r>
      <w:r w:rsidR="003B7ECA">
        <w:rPr>
          <w:szCs w:val="18"/>
          <w:lang w:val="nl-NL"/>
        </w:rPr>
        <w:t xml:space="preserve"> (met 65,2% laagste niveau in NL)</w:t>
      </w:r>
      <w:r w:rsidRPr="00B355B7">
        <w:rPr>
          <w:szCs w:val="18"/>
          <w:lang w:val="nl-NL"/>
        </w:rPr>
        <w:t>, hardnekkige gezondheidsachterstanden</w:t>
      </w:r>
      <w:r w:rsidR="003B7ECA">
        <w:rPr>
          <w:szCs w:val="18"/>
          <w:lang w:val="nl-NL"/>
        </w:rPr>
        <w:t xml:space="preserve">(overgewicht, ervaren gezondheid, levensverwachting, langdurig zieken) </w:t>
      </w:r>
      <w:r w:rsidRPr="00B355B7">
        <w:rPr>
          <w:szCs w:val="18"/>
          <w:lang w:val="nl-NL"/>
        </w:rPr>
        <w:t xml:space="preserve">en een, lage inkomenspositie (besteedbaar mediaan inkomen behoort tot de laagste van NL). Met een bevolking met een bovengemiddeld wantrouwen t.o.v. instituties en een gering vertrouwen in de medemens. </w:t>
      </w:r>
    </w:p>
    <w:p w14:paraId="2092C727" w14:textId="09EF8474" w:rsidR="00FD28EF" w:rsidRPr="00B355B7" w:rsidRDefault="00FD28EF" w:rsidP="005D1039">
      <w:pPr>
        <w:spacing w:before="100" w:beforeAutospacing="1" w:after="100" w:afterAutospacing="1" w:line="276" w:lineRule="auto"/>
        <w:rPr>
          <w:szCs w:val="18"/>
          <w:lang w:val="nl-NL"/>
        </w:rPr>
      </w:pPr>
      <w:r w:rsidRPr="00B355B7">
        <w:rPr>
          <w:szCs w:val="18"/>
          <w:lang w:val="nl-NL"/>
        </w:rPr>
        <w:t xml:space="preserve">Een regio met complexe fysiek-ruimtelijke en economische opgaven om een gezonde, duurzame en vitale toekomst voor de regio te borgen. Zuid-Limburg is een sterk verstedelijkt gebied met veel industrie en een urgente circulaire transitie- en verduurzamingsopgave. Het chemisch cluster Chemelot staat onder grote druk om versneld te vergroenen (stikstof en energie intensief). Energie- en grondstoffen schaarste en onvoldoende vitale, gezonde en geschoolde arbeidskrachten </w:t>
      </w:r>
      <w:r w:rsidRPr="00B355B7">
        <w:rPr>
          <w:szCs w:val="18"/>
          <w:lang w:val="nl-NL"/>
        </w:rPr>
        <w:lastRenderedPageBreak/>
        <w:t xml:space="preserve">vormen een grote bedreiging voor het voortbestaan van dit voor de regio, nationaal en Europees belangrijk economisch cluster. </w:t>
      </w:r>
    </w:p>
    <w:p w14:paraId="39EEE3C2" w14:textId="369D3D06" w:rsidR="00FD28EF" w:rsidRPr="005D1039" w:rsidRDefault="00FD28EF" w:rsidP="005D1039">
      <w:pPr>
        <w:spacing w:before="100" w:beforeAutospacing="1" w:after="100" w:afterAutospacing="1" w:line="276" w:lineRule="auto"/>
        <w:rPr>
          <w:szCs w:val="18"/>
          <w:lang w:val="nl-NL"/>
        </w:rPr>
      </w:pPr>
      <w:r w:rsidRPr="00B355B7">
        <w:rPr>
          <w:szCs w:val="18"/>
          <w:lang w:val="nl-NL"/>
        </w:rPr>
        <w:t>De verhouding stad en landelijk gebied staat onder druk en er spelen complexe transitieopgaven in de agrarische</w:t>
      </w:r>
      <w:r w:rsidR="003B7ECA">
        <w:rPr>
          <w:szCs w:val="18"/>
          <w:lang w:val="nl-NL"/>
        </w:rPr>
        <w:t xml:space="preserve"> (regeneratieve en natuur inclusieve landbouw)</w:t>
      </w:r>
      <w:r w:rsidRPr="00B355B7">
        <w:rPr>
          <w:szCs w:val="18"/>
          <w:lang w:val="nl-NL"/>
        </w:rPr>
        <w:t xml:space="preserve"> en toeristische sector</w:t>
      </w:r>
      <w:r w:rsidR="003B7ECA">
        <w:rPr>
          <w:szCs w:val="18"/>
          <w:lang w:val="nl-NL"/>
        </w:rPr>
        <w:t xml:space="preserve"> -Zuid-Limburg als Green Destination</w:t>
      </w:r>
      <w:r w:rsidR="003B7ECA">
        <w:rPr>
          <w:rStyle w:val="Voetnootmarkering"/>
          <w:szCs w:val="18"/>
          <w:lang w:val="nl-NL"/>
        </w:rPr>
        <w:footnoteReference w:id="4"/>
      </w:r>
      <w:r w:rsidR="003B7ECA">
        <w:rPr>
          <w:szCs w:val="18"/>
          <w:lang w:val="nl-NL"/>
        </w:rPr>
        <w:t xml:space="preserve"> (waardevol toerisme</w:t>
      </w:r>
      <w:r w:rsidR="006B1EDF">
        <w:rPr>
          <w:rStyle w:val="Voetnootmarkering"/>
          <w:szCs w:val="18"/>
          <w:lang w:val="nl-NL"/>
        </w:rPr>
        <w:footnoteReference w:id="5"/>
      </w:r>
      <w:r w:rsidR="003B7ECA">
        <w:rPr>
          <w:szCs w:val="18"/>
          <w:lang w:val="nl-NL"/>
        </w:rPr>
        <w:t xml:space="preserve">)- </w:t>
      </w:r>
      <w:r w:rsidRPr="00B355B7">
        <w:rPr>
          <w:szCs w:val="18"/>
          <w:lang w:val="nl-NL"/>
        </w:rPr>
        <w:t xml:space="preserve">als belangrijke economische en ecologische dragers in het gebied. Het landelijk gebied in de regio, een aantrekkelijk landschap waar de belangrijkste economische pijlers worden gevormd door de agro- </w:t>
      </w:r>
      <w:r w:rsidR="00341B6A">
        <w:rPr>
          <w:szCs w:val="18"/>
          <w:lang w:val="nl-NL"/>
        </w:rPr>
        <w:t>&amp;</w:t>
      </w:r>
      <w:r w:rsidRPr="00B355B7">
        <w:rPr>
          <w:szCs w:val="18"/>
          <w:lang w:val="nl-NL"/>
        </w:rPr>
        <w:t xml:space="preserve"> vrijetijdseconomie en fungeert als groene long voor het sterk verstedelijkt gebied Zuid-Limburg, kampt met grote uitdagingen</w:t>
      </w:r>
      <w:r w:rsidR="00341B6A">
        <w:rPr>
          <w:szCs w:val="18"/>
          <w:lang w:val="nl-NL"/>
        </w:rPr>
        <w:t>. Uitdagingen</w:t>
      </w:r>
      <w:r w:rsidRPr="00B355B7">
        <w:rPr>
          <w:szCs w:val="18"/>
          <w:lang w:val="nl-NL"/>
        </w:rPr>
        <w:t xml:space="preserve"> op het gebied van stikstof, klimaatadaptatie, bodem-, lucht- </w:t>
      </w:r>
      <w:r w:rsidR="00341B6A">
        <w:rPr>
          <w:szCs w:val="18"/>
          <w:lang w:val="nl-NL"/>
        </w:rPr>
        <w:t>&amp;</w:t>
      </w:r>
      <w:r w:rsidRPr="00B355B7">
        <w:rPr>
          <w:szCs w:val="18"/>
          <w:lang w:val="nl-NL"/>
        </w:rPr>
        <w:t xml:space="preserve"> waterkwaliteit en biodiversiteit. Deze opgaven zijn extra complex mede vanwege de geomorfologie en het </w:t>
      </w:r>
      <w:r w:rsidR="00341B6A">
        <w:rPr>
          <w:szCs w:val="18"/>
          <w:lang w:val="nl-NL"/>
        </w:rPr>
        <w:t>kleinschalig</w:t>
      </w:r>
      <w:r w:rsidRPr="005D1039">
        <w:rPr>
          <w:szCs w:val="18"/>
          <w:lang w:val="nl-NL"/>
        </w:rPr>
        <w:t xml:space="preserve"> karakter van het landelijk gebied.</w:t>
      </w:r>
    </w:p>
    <w:p w14:paraId="23AC71AE" w14:textId="6723010D" w:rsidR="00FD28EF" w:rsidRPr="005D1039" w:rsidRDefault="00FD28EF" w:rsidP="005D1039">
      <w:pPr>
        <w:spacing w:before="100" w:beforeAutospacing="1" w:after="100" w:afterAutospacing="1" w:line="276" w:lineRule="auto"/>
        <w:rPr>
          <w:szCs w:val="18"/>
          <w:lang w:val="nl-NL"/>
        </w:rPr>
      </w:pPr>
      <w:r w:rsidRPr="005D1039">
        <w:rPr>
          <w:szCs w:val="18"/>
          <w:lang w:val="nl-NL"/>
        </w:rPr>
        <w:t>Een regio waar een wereld te winnen valt wanneer grensbelemmeringen opgeheven worden en het B</w:t>
      </w:r>
      <w:r w:rsidR="00941FE9">
        <w:rPr>
          <w:szCs w:val="18"/>
          <w:lang w:val="nl-NL"/>
        </w:rPr>
        <w:t>rp</w:t>
      </w:r>
      <w:r w:rsidRPr="005D1039">
        <w:rPr>
          <w:szCs w:val="18"/>
          <w:lang w:val="nl-NL"/>
        </w:rPr>
        <w:t xml:space="preserve"> in de regio met 10-12% zou kunnen toenemen . Grensbelemmeringen op het vlak van arbeidsmobiliteit, onderwijs en economische ontwikkeling dienen hiertoe te worden verminder</w:t>
      </w:r>
      <w:r w:rsidR="00341B6A">
        <w:rPr>
          <w:szCs w:val="18"/>
          <w:lang w:val="nl-NL"/>
        </w:rPr>
        <w:t>d</w:t>
      </w:r>
      <w:r w:rsidRPr="005D1039">
        <w:rPr>
          <w:szCs w:val="18"/>
          <w:lang w:val="nl-NL"/>
        </w:rPr>
        <w:t>.</w:t>
      </w:r>
    </w:p>
    <w:p w14:paraId="4D742C9E" w14:textId="551F8733" w:rsidR="00766604" w:rsidRPr="005D1039" w:rsidRDefault="000D4684" w:rsidP="005D1039">
      <w:pPr>
        <w:spacing w:line="276" w:lineRule="auto"/>
        <w:rPr>
          <w:i/>
          <w:color w:val="000000" w:themeColor="text1"/>
          <w:szCs w:val="18"/>
          <w:u w:val="single"/>
          <w:lang w:val="nl-NL"/>
        </w:rPr>
      </w:pPr>
      <w:r w:rsidRPr="005D1039">
        <w:rPr>
          <w:i/>
          <w:color w:val="000000" w:themeColor="text1"/>
          <w:szCs w:val="18"/>
          <w:u w:val="single"/>
          <w:lang w:val="nl-NL"/>
        </w:rPr>
        <w:t>Aansluiting</w:t>
      </w:r>
      <w:r w:rsidR="00AD70B7" w:rsidRPr="005D1039">
        <w:rPr>
          <w:i/>
          <w:color w:val="000000" w:themeColor="text1"/>
          <w:szCs w:val="18"/>
          <w:u w:val="single"/>
          <w:lang w:val="nl-NL"/>
        </w:rPr>
        <w:t xml:space="preserve"> bij regionale </w:t>
      </w:r>
      <w:r w:rsidR="00247843" w:rsidRPr="005D1039">
        <w:rPr>
          <w:i/>
          <w:color w:val="000000" w:themeColor="text1"/>
          <w:szCs w:val="18"/>
          <w:u w:val="single"/>
          <w:lang w:val="nl-NL"/>
        </w:rPr>
        <w:t>beleids</w:t>
      </w:r>
      <w:r w:rsidR="00AD70B7" w:rsidRPr="005D1039">
        <w:rPr>
          <w:i/>
          <w:color w:val="000000" w:themeColor="text1"/>
          <w:szCs w:val="18"/>
          <w:u w:val="single"/>
          <w:lang w:val="nl-NL"/>
        </w:rPr>
        <w:t>doel</w:t>
      </w:r>
      <w:r w:rsidR="00766604" w:rsidRPr="005D1039">
        <w:rPr>
          <w:i/>
          <w:color w:val="000000" w:themeColor="text1"/>
          <w:szCs w:val="18"/>
          <w:u w:val="single"/>
          <w:lang w:val="nl-NL"/>
        </w:rPr>
        <w:t>en</w:t>
      </w:r>
      <w:r w:rsidR="00247843" w:rsidRPr="005D1039">
        <w:rPr>
          <w:i/>
          <w:color w:val="000000" w:themeColor="text1"/>
          <w:szCs w:val="18"/>
          <w:u w:val="single"/>
          <w:lang w:val="nl-NL"/>
        </w:rPr>
        <w:t>, programma’s of actieplannen</w:t>
      </w:r>
    </w:p>
    <w:p w14:paraId="035A3A1F" w14:textId="47E7E160" w:rsidR="00C60BC7" w:rsidRPr="00B355B7" w:rsidRDefault="00C60BC7" w:rsidP="005D1039">
      <w:pPr>
        <w:spacing w:line="276" w:lineRule="auto"/>
        <w:rPr>
          <w:szCs w:val="18"/>
          <w:lang w:val="nl-NL"/>
        </w:rPr>
      </w:pPr>
      <w:r w:rsidRPr="00B355B7">
        <w:rPr>
          <w:szCs w:val="18"/>
          <w:lang w:val="nl-NL"/>
        </w:rPr>
        <w:t>Zuid-Limburg is op het eerste oog een florerende regio met een krachtige industriële, kennis- en vrijetijdseconomie in een aantrekkelijke woonomgeving met levendige steden en dorpen en een vijfsterren landschap</w:t>
      </w:r>
      <w:r w:rsidR="003B7ECA">
        <w:rPr>
          <w:szCs w:val="18"/>
          <w:lang w:val="nl-NL"/>
        </w:rPr>
        <w:t>, c</w:t>
      </w:r>
      <w:r w:rsidRPr="00B355B7">
        <w:rPr>
          <w:szCs w:val="18"/>
          <w:lang w:val="nl-NL"/>
        </w:rPr>
        <w:t xml:space="preserve">entraal gelegen in een Europese kernregio. Maar direct onder de oppervlakte speelt een aantal hardnekkige problemen en opgaven die de groei afremmen. </w:t>
      </w:r>
    </w:p>
    <w:p w14:paraId="074C98A0" w14:textId="77777777" w:rsidR="00C60BC7" w:rsidRPr="00B355B7" w:rsidRDefault="00C60BC7" w:rsidP="005D1039">
      <w:pPr>
        <w:spacing w:line="276" w:lineRule="auto"/>
        <w:rPr>
          <w:szCs w:val="18"/>
          <w:lang w:val="nl-NL"/>
        </w:rPr>
      </w:pPr>
    </w:p>
    <w:p w14:paraId="0AD04813" w14:textId="5E9EA5D4" w:rsidR="00C60BC7" w:rsidRPr="00B355B7" w:rsidRDefault="00C60BC7" w:rsidP="005D1039">
      <w:pPr>
        <w:spacing w:line="276" w:lineRule="auto"/>
        <w:rPr>
          <w:szCs w:val="18"/>
          <w:lang w:val="nl-NL"/>
        </w:rPr>
      </w:pPr>
      <w:r w:rsidRPr="00B355B7">
        <w:rPr>
          <w:szCs w:val="18"/>
          <w:lang w:val="nl-NL"/>
        </w:rPr>
        <w:t xml:space="preserve">De twee gezichten van Zuid-Limburg komen tot uiting op meerdere vlakken: </w:t>
      </w:r>
    </w:p>
    <w:p w14:paraId="385F48BD" w14:textId="387AC02F" w:rsidR="00C60BC7" w:rsidRPr="00B355B7" w:rsidRDefault="00C60BC7" w:rsidP="005D1039">
      <w:pPr>
        <w:spacing w:line="276" w:lineRule="auto"/>
        <w:rPr>
          <w:szCs w:val="18"/>
          <w:lang w:val="nl-NL"/>
        </w:rPr>
      </w:pPr>
      <w:r w:rsidRPr="00B355B7">
        <w:rPr>
          <w:szCs w:val="18"/>
          <w:lang w:val="nl-NL"/>
        </w:rPr>
        <w:t xml:space="preserve">• Een krachtige economie met een tekort aan personeel; </w:t>
      </w:r>
    </w:p>
    <w:p w14:paraId="697A79D3" w14:textId="77777777" w:rsidR="00C60BC7" w:rsidRPr="00B355B7" w:rsidRDefault="00C60BC7" w:rsidP="005D1039">
      <w:pPr>
        <w:spacing w:line="276" w:lineRule="auto"/>
        <w:rPr>
          <w:szCs w:val="18"/>
          <w:lang w:val="nl-NL"/>
        </w:rPr>
      </w:pPr>
      <w:r w:rsidRPr="00B355B7">
        <w:rPr>
          <w:szCs w:val="18"/>
          <w:lang w:val="nl-NL"/>
        </w:rPr>
        <w:t>• De voordeur naar Europa en grensgebied van Nederland;</w:t>
      </w:r>
    </w:p>
    <w:p w14:paraId="593218B7" w14:textId="77777777" w:rsidR="00C60BC7" w:rsidRPr="00B355B7" w:rsidRDefault="00C60BC7" w:rsidP="005D1039">
      <w:pPr>
        <w:spacing w:line="276" w:lineRule="auto"/>
        <w:rPr>
          <w:szCs w:val="18"/>
          <w:lang w:val="nl-NL"/>
        </w:rPr>
      </w:pPr>
      <w:r w:rsidRPr="00B355B7">
        <w:rPr>
          <w:szCs w:val="18"/>
          <w:lang w:val="nl-NL"/>
        </w:rPr>
        <w:t xml:space="preserve">• Een aantrekkelijke woonomgeving met lokale hardnekkige achterstanden; </w:t>
      </w:r>
    </w:p>
    <w:p w14:paraId="6305551A" w14:textId="77777777" w:rsidR="00C60BC7" w:rsidRPr="00B355B7" w:rsidRDefault="00C60BC7" w:rsidP="005D1039">
      <w:pPr>
        <w:spacing w:line="276" w:lineRule="auto"/>
        <w:rPr>
          <w:szCs w:val="18"/>
          <w:lang w:val="nl-NL"/>
        </w:rPr>
      </w:pPr>
      <w:r w:rsidRPr="00B355B7">
        <w:rPr>
          <w:szCs w:val="18"/>
          <w:lang w:val="nl-NL"/>
        </w:rPr>
        <w:t xml:space="preserve">• Een vijfsterren landschap dat onder druk staat; </w:t>
      </w:r>
    </w:p>
    <w:p w14:paraId="4A1CD448" w14:textId="71EB1804" w:rsidR="00C60BC7" w:rsidRPr="00B355B7" w:rsidRDefault="00C60BC7" w:rsidP="005D1039">
      <w:pPr>
        <w:spacing w:line="276" w:lineRule="auto"/>
        <w:rPr>
          <w:szCs w:val="18"/>
          <w:lang w:val="nl-NL"/>
        </w:rPr>
      </w:pPr>
      <w:r w:rsidRPr="00B355B7">
        <w:rPr>
          <w:szCs w:val="18"/>
          <w:lang w:val="nl-NL"/>
        </w:rPr>
        <w:t>• Sterke regionale verbondenheid en onderlinge wedijver</w:t>
      </w:r>
    </w:p>
    <w:p w14:paraId="1D12D16D" w14:textId="77777777" w:rsidR="00C60BC7" w:rsidRPr="005D1039" w:rsidRDefault="00C60BC7" w:rsidP="005D1039">
      <w:pPr>
        <w:spacing w:line="276" w:lineRule="auto"/>
        <w:rPr>
          <w:szCs w:val="18"/>
          <w:lang w:val="nl-NL"/>
        </w:rPr>
      </w:pPr>
    </w:p>
    <w:p w14:paraId="6C5E3C81" w14:textId="33862C23" w:rsidR="004B6D88" w:rsidRPr="00B355B7" w:rsidRDefault="00C11453" w:rsidP="00B355B7">
      <w:pPr>
        <w:spacing w:line="276" w:lineRule="auto"/>
        <w:rPr>
          <w:szCs w:val="18"/>
          <w:lang w:val="nl-NL"/>
        </w:rPr>
      </w:pPr>
      <w:r w:rsidRPr="005D1039">
        <w:rPr>
          <w:szCs w:val="18"/>
          <w:lang w:val="nl-NL"/>
        </w:rPr>
        <w:t>Met het plan van aanpak NOVI Zuid-Limburg</w:t>
      </w:r>
      <w:r w:rsidRPr="005D1039">
        <w:rPr>
          <w:rStyle w:val="Voetnootmarkering"/>
          <w:szCs w:val="18"/>
          <w:lang w:val="nl-NL"/>
        </w:rPr>
        <w:footnoteReference w:id="6"/>
      </w:r>
      <w:r w:rsidRPr="005D1039">
        <w:rPr>
          <w:szCs w:val="18"/>
          <w:lang w:val="nl-NL"/>
        </w:rPr>
        <w:t xml:space="preserve"> en de aanwijzing tot NOVI/NOVEX gebied in 202</w:t>
      </w:r>
      <w:r w:rsidR="00E96997" w:rsidRPr="005D1039">
        <w:rPr>
          <w:szCs w:val="18"/>
          <w:lang w:val="nl-NL"/>
        </w:rPr>
        <w:t>1</w:t>
      </w:r>
      <w:r w:rsidRPr="005D1039">
        <w:rPr>
          <w:szCs w:val="18"/>
          <w:lang w:val="nl-NL"/>
        </w:rPr>
        <w:t xml:space="preserve">, hebben regio (provincie en gemeenten) en Rijk </w:t>
      </w:r>
      <w:r w:rsidR="00E96997" w:rsidRPr="005D1039">
        <w:rPr>
          <w:szCs w:val="18"/>
          <w:lang w:val="nl-NL"/>
        </w:rPr>
        <w:t xml:space="preserve">een </w:t>
      </w:r>
      <w:r w:rsidRPr="005D1039">
        <w:rPr>
          <w:szCs w:val="18"/>
          <w:lang w:val="nl-NL"/>
        </w:rPr>
        <w:t>gezamenlijk</w:t>
      </w:r>
      <w:r w:rsidR="00E96997" w:rsidRPr="005D1039">
        <w:rPr>
          <w:szCs w:val="18"/>
          <w:lang w:val="nl-NL"/>
        </w:rPr>
        <w:t>e</w:t>
      </w:r>
      <w:r w:rsidRPr="005D1039">
        <w:rPr>
          <w:szCs w:val="18"/>
          <w:lang w:val="nl-NL"/>
        </w:rPr>
        <w:t xml:space="preserve"> stip op de horizon voor Zuid-Limburg geformuleerd</w:t>
      </w:r>
      <w:r w:rsidR="00B355B7">
        <w:rPr>
          <w:szCs w:val="18"/>
          <w:lang w:val="nl-NL"/>
        </w:rPr>
        <w:t>:</w:t>
      </w:r>
    </w:p>
    <w:p w14:paraId="71841F6A" w14:textId="470A2C9C" w:rsidR="00DE67EF" w:rsidRPr="00B355B7" w:rsidRDefault="00E96997" w:rsidP="005D1039">
      <w:pPr>
        <w:spacing w:line="276" w:lineRule="auto"/>
        <w:jc w:val="center"/>
        <w:rPr>
          <w:szCs w:val="18"/>
          <w:lang w:val="nl-NL"/>
        </w:rPr>
      </w:pPr>
      <w:r w:rsidRPr="00B355B7">
        <w:rPr>
          <w:szCs w:val="18"/>
          <w:lang w:val="nl-NL"/>
        </w:rPr>
        <w:t xml:space="preserve">Zuid-Limburg als Europese schakelregio, internationaal verbonden. </w:t>
      </w:r>
    </w:p>
    <w:p w14:paraId="4293C474" w14:textId="2793F0A8" w:rsidR="00DE67EF" w:rsidRPr="00B355B7" w:rsidRDefault="00E96997" w:rsidP="005D1039">
      <w:pPr>
        <w:spacing w:line="276" w:lineRule="auto"/>
        <w:jc w:val="center"/>
        <w:rPr>
          <w:szCs w:val="18"/>
          <w:lang w:val="nl-NL"/>
        </w:rPr>
      </w:pPr>
      <w:r w:rsidRPr="00B355B7">
        <w:rPr>
          <w:szCs w:val="18"/>
          <w:lang w:val="nl-NL"/>
        </w:rPr>
        <w:t>Een circulaire en kennisintensieve samenleving met brede welvaart voor iedereen.</w:t>
      </w:r>
    </w:p>
    <w:p w14:paraId="0A6FCD44" w14:textId="77777777" w:rsidR="00DE67EF" w:rsidRPr="005D1039" w:rsidRDefault="00DE67EF" w:rsidP="005D1039">
      <w:pPr>
        <w:spacing w:line="276" w:lineRule="auto"/>
        <w:rPr>
          <w:szCs w:val="18"/>
          <w:lang w:val="nl-NL"/>
        </w:rPr>
      </w:pPr>
    </w:p>
    <w:p w14:paraId="48B3D0DD" w14:textId="77777777" w:rsidR="00B355B7" w:rsidRDefault="004B6D88" w:rsidP="00B355B7">
      <w:pPr>
        <w:spacing w:line="276" w:lineRule="auto"/>
        <w:rPr>
          <w:szCs w:val="18"/>
          <w:lang w:val="nl-NL"/>
        </w:rPr>
      </w:pPr>
      <w:r w:rsidRPr="005D1039">
        <w:rPr>
          <w:szCs w:val="18"/>
          <w:lang w:val="nl-NL"/>
        </w:rPr>
        <w:t>Op weg naar deze stip op de horizon</w:t>
      </w:r>
      <w:r w:rsidR="00AF4397" w:rsidRPr="005D1039">
        <w:rPr>
          <w:szCs w:val="18"/>
          <w:lang w:val="nl-NL"/>
        </w:rPr>
        <w:t xml:space="preserve"> </w:t>
      </w:r>
      <w:r w:rsidR="00C11453" w:rsidRPr="005D1039">
        <w:rPr>
          <w:szCs w:val="18"/>
          <w:lang w:val="nl-NL"/>
        </w:rPr>
        <w:t xml:space="preserve">zijn </w:t>
      </w:r>
      <w:r w:rsidR="00C11453" w:rsidRPr="00B355B7">
        <w:rPr>
          <w:szCs w:val="18"/>
          <w:u w:val="single"/>
          <w:lang w:val="nl-NL"/>
        </w:rPr>
        <w:t>drie hoofdopgaven</w:t>
      </w:r>
      <w:r w:rsidR="00C11453" w:rsidRPr="005D1039">
        <w:rPr>
          <w:szCs w:val="18"/>
          <w:lang w:val="nl-NL"/>
        </w:rPr>
        <w:t xml:space="preserve"> geformuleerd </w:t>
      </w:r>
      <w:r w:rsidR="00D36276" w:rsidRPr="005D1039">
        <w:rPr>
          <w:szCs w:val="18"/>
          <w:lang w:val="nl-NL"/>
        </w:rPr>
        <w:t>waarop</w:t>
      </w:r>
      <w:r w:rsidR="00C11453" w:rsidRPr="005D1039">
        <w:rPr>
          <w:szCs w:val="18"/>
          <w:lang w:val="nl-NL"/>
        </w:rPr>
        <w:t xml:space="preserve"> </w:t>
      </w:r>
      <w:r w:rsidR="00E96997" w:rsidRPr="005D1039">
        <w:rPr>
          <w:szCs w:val="18"/>
          <w:lang w:val="nl-NL"/>
        </w:rPr>
        <w:t>een langjarig</w:t>
      </w:r>
      <w:r w:rsidR="009355DE" w:rsidRPr="005D1039">
        <w:rPr>
          <w:szCs w:val="18"/>
          <w:lang w:val="nl-NL"/>
        </w:rPr>
        <w:t>e</w:t>
      </w:r>
      <w:r w:rsidR="00E96997" w:rsidRPr="005D1039">
        <w:rPr>
          <w:szCs w:val="18"/>
          <w:lang w:val="nl-NL"/>
        </w:rPr>
        <w:t xml:space="preserve"> en intensieve </w:t>
      </w:r>
      <w:r w:rsidR="00C11453" w:rsidRPr="005D1039">
        <w:rPr>
          <w:szCs w:val="18"/>
          <w:lang w:val="nl-NL"/>
        </w:rPr>
        <w:t xml:space="preserve">samenwerking tussen Rijk en </w:t>
      </w:r>
      <w:r w:rsidR="003138BA" w:rsidRPr="005D1039">
        <w:rPr>
          <w:szCs w:val="18"/>
          <w:lang w:val="nl-NL"/>
        </w:rPr>
        <w:t>R</w:t>
      </w:r>
      <w:r w:rsidR="00C11453" w:rsidRPr="005D1039">
        <w:rPr>
          <w:szCs w:val="18"/>
          <w:lang w:val="nl-NL"/>
        </w:rPr>
        <w:t xml:space="preserve">egio noodzakelijk </w:t>
      </w:r>
      <w:r w:rsidR="00D36276" w:rsidRPr="005D1039">
        <w:rPr>
          <w:szCs w:val="18"/>
          <w:lang w:val="nl-NL"/>
        </w:rPr>
        <w:t>is</w:t>
      </w:r>
      <w:r w:rsidR="00C11453" w:rsidRPr="005D1039">
        <w:rPr>
          <w:szCs w:val="18"/>
          <w:lang w:val="nl-NL"/>
        </w:rPr>
        <w:t xml:space="preserve"> om achterstanden in te lopen en </w:t>
      </w:r>
      <w:r w:rsidR="003138BA" w:rsidRPr="005D1039">
        <w:rPr>
          <w:szCs w:val="18"/>
          <w:lang w:val="nl-NL"/>
        </w:rPr>
        <w:t>in de specifieke Euregionale context van Zuid-Limburg</w:t>
      </w:r>
      <w:r w:rsidRPr="005D1039">
        <w:rPr>
          <w:szCs w:val="18"/>
          <w:lang w:val="nl-NL"/>
        </w:rPr>
        <w:t xml:space="preserve"> </w:t>
      </w:r>
      <w:r w:rsidR="00C11453" w:rsidRPr="005D1039">
        <w:rPr>
          <w:szCs w:val="18"/>
          <w:lang w:val="nl-NL"/>
        </w:rPr>
        <w:t>kansen te verzilveren</w:t>
      </w:r>
      <w:r w:rsidR="000D4DBB" w:rsidRPr="005D1039">
        <w:rPr>
          <w:szCs w:val="18"/>
          <w:lang w:val="nl-NL"/>
        </w:rPr>
        <w:t>:</w:t>
      </w:r>
    </w:p>
    <w:p w14:paraId="0090CD33" w14:textId="4E1CD92B" w:rsidR="00341B6A" w:rsidRPr="00341B6A" w:rsidRDefault="00341B6A">
      <w:pPr>
        <w:pStyle w:val="Lijstalinea"/>
        <w:numPr>
          <w:ilvl w:val="0"/>
          <w:numId w:val="21"/>
        </w:numPr>
        <w:spacing w:line="276" w:lineRule="auto"/>
        <w:rPr>
          <w:szCs w:val="18"/>
        </w:rPr>
      </w:pPr>
      <w:r w:rsidRPr="00341B6A">
        <w:rPr>
          <w:szCs w:val="18"/>
        </w:rPr>
        <w:t xml:space="preserve">Sterke en gezonde steden en kernen in Zuid-Limburg </w:t>
      </w:r>
    </w:p>
    <w:p w14:paraId="7867E250" w14:textId="10F17E16" w:rsidR="00E96997" w:rsidRPr="00341B6A" w:rsidRDefault="00E96997">
      <w:pPr>
        <w:pStyle w:val="Lijstalinea"/>
        <w:numPr>
          <w:ilvl w:val="0"/>
          <w:numId w:val="21"/>
        </w:numPr>
        <w:spacing w:line="276" w:lineRule="auto"/>
        <w:rPr>
          <w:szCs w:val="18"/>
        </w:rPr>
      </w:pPr>
      <w:r w:rsidRPr="00341B6A">
        <w:rPr>
          <w:szCs w:val="18"/>
        </w:rPr>
        <w:t>Naar een grensoverschrijdende innovatieve en circulaire economie</w:t>
      </w:r>
      <w:r w:rsidR="000D4DBB" w:rsidRPr="00341B6A">
        <w:rPr>
          <w:szCs w:val="18"/>
        </w:rPr>
        <w:t>;</w:t>
      </w:r>
    </w:p>
    <w:p w14:paraId="3D8579FE" w14:textId="1B7ECD57" w:rsidR="00E96997" w:rsidRPr="005D1039" w:rsidRDefault="00B355B7" w:rsidP="00341B6A">
      <w:pPr>
        <w:pStyle w:val="overwegingenlijst"/>
        <w:numPr>
          <w:ilvl w:val="0"/>
          <w:numId w:val="0"/>
        </w:numPr>
        <w:spacing w:line="276" w:lineRule="auto"/>
        <w:ind w:left="360"/>
        <w:rPr>
          <w:szCs w:val="18"/>
        </w:rPr>
      </w:pPr>
      <w:r>
        <w:rPr>
          <w:szCs w:val="18"/>
        </w:rPr>
        <w:t xml:space="preserve">3. </w:t>
      </w:r>
      <w:r w:rsidR="00341B6A">
        <w:rPr>
          <w:szCs w:val="18"/>
        </w:rPr>
        <w:tab/>
      </w:r>
      <w:r>
        <w:rPr>
          <w:szCs w:val="18"/>
        </w:rPr>
        <w:t>V</w:t>
      </w:r>
      <w:r w:rsidR="00E96997" w:rsidRPr="005D1039">
        <w:rPr>
          <w:szCs w:val="18"/>
        </w:rPr>
        <w:t>ersterken uniek Nationaal Landschap als groene long voor Zuid-Limburg</w:t>
      </w:r>
      <w:r w:rsidR="000D4DBB" w:rsidRPr="005D1039">
        <w:rPr>
          <w:szCs w:val="18"/>
        </w:rPr>
        <w:t>.</w:t>
      </w:r>
    </w:p>
    <w:p w14:paraId="2A53C0E7" w14:textId="47A93BB1" w:rsidR="006220F9" w:rsidRPr="005D1039" w:rsidRDefault="006220F9" w:rsidP="005D1039">
      <w:pPr>
        <w:spacing w:line="276" w:lineRule="auto"/>
        <w:rPr>
          <w:szCs w:val="18"/>
          <w:lang w:val="nl-NL"/>
        </w:rPr>
      </w:pPr>
    </w:p>
    <w:p w14:paraId="4263BD9B" w14:textId="0F3685DC" w:rsidR="00FD28EF" w:rsidRPr="005D1039" w:rsidRDefault="00FD28EF" w:rsidP="005D1039">
      <w:pPr>
        <w:spacing w:line="276" w:lineRule="auto"/>
        <w:rPr>
          <w:szCs w:val="18"/>
          <w:lang w:val="nl-NL"/>
        </w:rPr>
      </w:pPr>
      <w:r w:rsidRPr="005D1039">
        <w:rPr>
          <w:szCs w:val="18"/>
          <w:lang w:val="nl-NL"/>
        </w:rPr>
        <w:t xml:space="preserve">Met de Regio Deal </w:t>
      </w:r>
      <w:r w:rsidR="00B82AC8" w:rsidRPr="005D1039">
        <w:rPr>
          <w:szCs w:val="18"/>
          <w:lang w:val="nl-NL"/>
        </w:rPr>
        <w:t xml:space="preserve">IGG </w:t>
      </w:r>
      <w:r w:rsidRPr="005D1039">
        <w:rPr>
          <w:szCs w:val="18"/>
          <w:lang w:val="nl-NL"/>
        </w:rPr>
        <w:t xml:space="preserve">willen we concreet en uitvoeringsgericht met deze opgaven aan de slag. </w:t>
      </w:r>
    </w:p>
    <w:p w14:paraId="72DA7969" w14:textId="77777777" w:rsidR="00FD28EF" w:rsidRPr="005D1039" w:rsidRDefault="00FD28EF" w:rsidP="005D1039">
      <w:pPr>
        <w:spacing w:line="276" w:lineRule="auto"/>
        <w:rPr>
          <w:szCs w:val="18"/>
          <w:lang w:val="nl-NL"/>
        </w:rPr>
      </w:pPr>
    </w:p>
    <w:p w14:paraId="70F20AF8" w14:textId="0ED2CF25" w:rsidR="00684D36" w:rsidRPr="005D1039" w:rsidRDefault="00AD70B7" w:rsidP="005D1039">
      <w:pPr>
        <w:spacing w:line="276" w:lineRule="auto"/>
        <w:rPr>
          <w:i/>
          <w:color w:val="000000" w:themeColor="text1"/>
          <w:szCs w:val="18"/>
          <w:u w:val="single"/>
          <w:lang w:val="nl-NL"/>
        </w:rPr>
      </w:pPr>
      <w:r w:rsidRPr="005D1039">
        <w:rPr>
          <w:i/>
          <w:color w:val="000000" w:themeColor="text1"/>
          <w:szCs w:val="18"/>
          <w:u w:val="single"/>
          <w:lang w:val="nl-NL"/>
        </w:rPr>
        <w:t>Aansluit</w:t>
      </w:r>
      <w:r w:rsidR="000D4684" w:rsidRPr="005D1039">
        <w:rPr>
          <w:i/>
          <w:color w:val="000000" w:themeColor="text1"/>
          <w:szCs w:val="18"/>
          <w:u w:val="single"/>
          <w:lang w:val="nl-NL"/>
        </w:rPr>
        <w:t>i</w:t>
      </w:r>
      <w:r w:rsidRPr="005D1039">
        <w:rPr>
          <w:i/>
          <w:color w:val="000000" w:themeColor="text1"/>
          <w:szCs w:val="18"/>
          <w:u w:val="single"/>
          <w:lang w:val="nl-NL"/>
        </w:rPr>
        <w:t>n</w:t>
      </w:r>
      <w:r w:rsidR="000D4684" w:rsidRPr="005D1039">
        <w:rPr>
          <w:i/>
          <w:color w:val="000000" w:themeColor="text1"/>
          <w:szCs w:val="18"/>
          <w:u w:val="single"/>
          <w:lang w:val="nl-NL"/>
        </w:rPr>
        <w:t>g</w:t>
      </w:r>
      <w:r w:rsidRPr="005D1039">
        <w:rPr>
          <w:i/>
          <w:color w:val="000000" w:themeColor="text1"/>
          <w:szCs w:val="18"/>
          <w:u w:val="single"/>
          <w:lang w:val="nl-NL"/>
        </w:rPr>
        <w:t xml:space="preserve"> bij </w:t>
      </w:r>
      <w:r w:rsidR="00CA7BBD" w:rsidRPr="005D1039">
        <w:rPr>
          <w:i/>
          <w:color w:val="000000" w:themeColor="text1"/>
          <w:szCs w:val="18"/>
          <w:u w:val="single"/>
          <w:lang w:val="nl-NL"/>
        </w:rPr>
        <w:t>n</w:t>
      </w:r>
      <w:r w:rsidR="003B0858" w:rsidRPr="005D1039">
        <w:rPr>
          <w:i/>
          <w:color w:val="000000" w:themeColor="text1"/>
          <w:szCs w:val="18"/>
          <w:u w:val="single"/>
          <w:lang w:val="nl-NL"/>
        </w:rPr>
        <w:t>ationale beleidsdoel</w:t>
      </w:r>
      <w:r w:rsidR="00766604" w:rsidRPr="005D1039">
        <w:rPr>
          <w:i/>
          <w:color w:val="000000" w:themeColor="text1"/>
          <w:szCs w:val="18"/>
          <w:u w:val="single"/>
          <w:lang w:val="nl-NL"/>
        </w:rPr>
        <w:t>en</w:t>
      </w:r>
      <w:r w:rsidR="00247843" w:rsidRPr="005D1039">
        <w:rPr>
          <w:i/>
          <w:color w:val="000000" w:themeColor="text1"/>
          <w:szCs w:val="18"/>
          <w:u w:val="single"/>
          <w:lang w:val="nl-NL"/>
        </w:rPr>
        <w:t xml:space="preserve"> of programma’s</w:t>
      </w:r>
    </w:p>
    <w:p w14:paraId="21D304E5" w14:textId="6A63A3A7" w:rsidR="00F06646" w:rsidRPr="005D1039" w:rsidRDefault="00F06646" w:rsidP="005D1039">
      <w:pPr>
        <w:spacing w:line="276" w:lineRule="auto"/>
        <w:rPr>
          <w:szCs w:val="18"/>
          <w:lang w:val="nl-NL"/>
        </w:rPr>
      </w:pPr>
      <w:r w:rsidRPr="005D1039">
        <w:rPr>
          <w:szCs w:val="18"/>
          <w:lang w:val="nl-NL"/>
        </w:rPr>
        <w:t>De Regio Deal IGG sluit aan op tal van relevante landelijke beleidsdoelen en programma</w:t>
      </w:r>
      <w:r w:rsidR="006A4FD0">
        <w:rPr>
          <w:szCs w:val="18"/>
          <w:lang w:val="nl-NL"/>
        </w:rPr>
        <w:t>’</w:t>
      </w:r>
      <w:r w:rsidRPr="005D1039">
        <w:rPr>
          <w:szCs w:val="18"/>
          <w:lang w:val="nl-NL"/>
        </w:rPr>
        <w:t>s</w:t>
      </w:r>
      <w:r w:rsidR="006A4FD0">
        <w:rPr>
          <w:szCs w:val="18"/>
          <w:lang w:val="nl-NL"/>
        </w:rPr>
        <w:t xml:space="preserve"> o.a. </w:t>
      </w:r>
      <w:r w:rsidRPr="005D1039">
        <w:rPr>
          <w:szCs w:val="18"/>
          <w:lang w:val="nl-NL"/>
        </w:rPr>
        <w:t xml:space="preserve">op het gebied van gezondheid en kansengelijkheid, de transitie naar een </w:t>
      </w:r>
      <w:r w:rsidR="00C34106" w:rsidRPr="005D1039">
        <w:rPr>
          <w:szCs w:val="18"/>
          <w:lang w:val="nl-NL"/>
        </w:rPr>
        <w:t xml:space="preserve">circulaire economie, </w:t>
      </w:r>
      <w:r w:rsidRPr="005D1039">
        <w:rPr>
          <w:szCs w:val="18"/>
          <w:lang w:val="nl-NL"/>
        </w:rPr>
        <w:t xml:space="preserve">het beschermen van de natuur. Wij willen samen met het Rijk werken aan de uitrol van deze programma’s in onze regio door met ons programma ‘Ingenieus, Groen en Gezond’ een versnelling aan te brengen, een lerende omgeving te creëren en met innovatieve en creatieve oplossingen bij </w:t>
      </w:r>
      <w:r w:rsidRPr="005D1039">
        <w:rPr>
          <w:szCs w:val="18"/>
          <w:lang w:val="nl-NL"/>
        </w:rPr>
        <w:lastRenderedPageBreak/>
        <w:t>te dragen aan zowel de opgaven in onze regio als nationale opgaven</w:t>
      </w:r>
      <w:r w:rsidRPr="00B355B7">
        <w:rPr>
          <w:szCs w:val="18"/>
          <w:lang w:val="nl-NL"/>
        </w:rPr>
        <w:t>. Zie bijlage I voor een uitgebreide opsomming</w:t>
      </w:r>
      <w:r w:rsidR="00C34106" w:rsidRPr="00B355B7">
        <w:rPr>
          <w:szCs w:val="18"/>
          <w:lang w:val="nl-NL"/>
        </w:rPr>
        <w:t xml:space="preserve"> van nationale beleidsdoelen en -programma’s waar de Regio Deal op aansluit.</w:t>
      </w:r>
      <w:r w:rsidRPr="005D1039">
        <w:rPr>
          <w:i/>
          <w:iCs/>
          <w:szCs w:val="18"/>
          <w:u w:val="single"/>
          <w:lang w:val="nl-NL"/>
        </w:rPr>
        <w:t xml:space="preserve"> </w:t>
      </w:r>
    </w:p>
    <w:p w14:paraId="0AEFEE09" w14:textId="77777777" w:rsidR="00B355B7" w:rsidRPr="005D1039" w:rsidRDefault="00B355B7" w:rsidP="005D1039">
      <w:pPr>
        <w:spacing w:line="276" w:lineRule="auto"/>
        <w:rPr>
          <w:szCs w:val="18"/>
          <w:lang w:val="nl-NL"/>
        </w:rPr>
      </w:pPr>
    </w:p>
    <w:p w14:paraId="7DAE4FFE" w14:textId="318B7988" w:rsidR="0061360A" w:rsidRPr="00B355B7" w:rsidRDefault="003B0858" w:rsidP="005D1039">
      <w:pPr>
        <w:spacing w:line="276" w:lineRule="auto"/>
        <w:rPr>
          <w:i/>
          <w:color w:val="000000" w:themeColor="text1"/>
          <w:szCs w:val="18"/>
          <w:u w:val="single"/>
          <w:lang w:val="nl-NL"/>
        </w:rPr>
      </w:pPr>
      <w:r w:rsidRPr="005D1039">
        <w:rPr>
          <w:i/>
          <w:color w:val="000000" w:themeColor="text1"/>
          <w:szCs w:val="18"/>
          <w:u w:val="single"/>
          <w:lang w:val="nl-NL"/>
        </w:rPr>
        <w:t>Urgentie</w:t>
      </w:r>
    </w:p>
    <w:p w14:paraId="15E19B4F" w14:textId="77777777" w:rsidR="002F688D" w:rsidRPr="005D1039" w:rsidRDefault="00B956F8" w:rsidP="005D1039">
      <w:pPr>
        <w:spacing w:line="276" w:lineRule="auto"/>
        <w:rPr>
          <w:color w:val="000000" w:themeColor="text1"/>
          <w:szCs w:val="18"/>
          <w:lang w:val="nl-NL"/>
        </w:rPr>
      </w:pPr>
      <w:r w:rsidRPr="005D1039">
        <w:rPr>
          <w:color w:val="000000" w:themeColor="text1"/>
          <w:szCs w:val="18"/>
          <w:lang w:val="nl-NL"/>
        </w:rPr>
        <w:t xml:space="preserve">De transitie naar </w:t>
      </w:r>
      <w:r w:rsidR="00112C14" w:rsidRPr="005D1039">
        <w:rPr>
          <w:color w:val="000000" w:themeColor="text1"/>
          <w:szCs w:val="18"/>
          <w:lang w:val="nl-NL"/>
        </w:rPr>
        <w:t xml:space="preserve">een </w:t>
      </w:r>
      <w:r w:rsidR="00627853" w:rsidRPr="005D1039">
        <w:rPr>
          <w:color w:val="000000" w:themeColor="text1"/>
          <w:szCs w:val="18"/>
          <w:lang w:val="nl-NL"/>
        </w:rPr>
        <w:t xml:space="preserve">gezonde </w:t>
      </w:r>
      <w:r w:rsidR="00822E96" w:rsidRPr="005D1039">
        <w:rPr>
          <w:color w:val="000000" w:themeColor="text1"/>
          <w:szCs w:val="18"/>
          <w:lang w:val="nl-NL"/>
        </w:rPr>
        <w:t xml:space="preserve">en vitale </w:t>
      </w:r>
      <w:r w:rsidR="00863999" w:rsidRPr="005D1039">
        <w:rPr>
          <w:color w:val="000000" w:themeColor="text1"/>
          <w:szCs w:val="18"/>
          <w:lang w:val="nl-NL"/>
        </w:rPr>
        <w:t>bevolking</w:t>
      </w:r>
      <w:r w:rsidR="00627853" w:rsidRPr="005D1039">
        <w:rPr>
          <w:color w:val="000000" w:themeColor="text1"/>
          <w:szCs w:val="18"/>
          <w:lang w:val="nl-NL"/>
        </w:rPr>
        <w:t xml:space="preserve">, </w:t>
      </w:r>
      <w:r w:rsidRPr="005D1039">
        <w:rPr>
          <w:color w:val="000000" w:themeColor="text1"/>
          <w:szCs w:val="18"/>
          <w:lang w:val="nl-NL"/>
        </w:rPr>
        <w:t>een circulaire en meer duurzame economie</w:t>
      </w:r>
      <w:r w:rsidR="00627853" w:rsidRPr="005D1039">
        <w:rPr>
          <w:color w:val="000000" w:themeColor="text1"/>
          <w:szCs w:val="18"/>
          <w:lang w:val="nl-NL"/>
        </w:rPr>
        <w:t xml:space="preserve"> en een gezond </w:t>
      </w:r>
      <w:r w:rsidR="00822E96" w:rsidRPr="005D1039">
        <w:rPr>
          <w:color w:val="000000" w:themeColor="text1"/>
          <w:szCs w:val="18"/>
          <w:lang w:val="nl-NL"/>
        </w:rPr>
        <w:t xml:space="preserve">en vitaal </w:t>
      </w:r>
      <w:r w:rsidR="00627853" w:rsidRPr="005D1039">
        <w:rPr>
          <w:color w:val="000000" w:themeColor="text1"/>
          <w:szCs w:val="18"/>
          <w:lang w:val="nl-NL"/>
        </w:rPr>
        <w:t>landschap,</w:t>
      </w:r>
      <w:r w:rsidRPr="005D1039">
        <w:rPr>
          <w:color w:val="000000" w:themeColor="text1"/>
          <w:szCs w:val="18"/>
          <w:lang w:val="nl-NL"/>
        </w:rPr>
        <w:t xml:space="preserve"> kent in Zuid-Limburg een hoge</w:t>
      </w:r>
      <w:r w:rsidR="007E1E7A" w:rsidRPr="005D1039">
        <w:rPr>
          <w:color w:val="000000" w:themeColor="text1"/>
          <w:szCs w:val="18"/>
          <w:lang w:val="nl-NL"/>
        </w:rPr>
        <w:t xml:space="preserve"> mate van</w:t>
      </w:r>
      <w:r w:rsidRPr="005D1039">
        <w:rPr>
          <w:color w:val="000000" w:themeColor="text1"/>
          <w:szCs w:val="18"/>
          <w:lang w:val="nl-NL"/>
        </w:rPr>
        <w:t xml:space="preserve"> urgentie</w:t>
      </w:r>
      <w:r w:rsidR="00627853" w:rsidRPr="005D1039">
        <w:rPr>
          <w:color w:val="000000" w:themeColor="text1"/>
          <w:szCs w:val="18"/>
          <w:lang w:val="nl-NL"/>
        </w:rPr>
        <w:t xml:space="preserve">. </w:t>
      </w:r>
    </w:p>
    <w:p w14:paraId="6231A772" w14:textId="7CCAC560" w:rsidR="002F688D" w:rsidRPr="005D1039" w:rsidRDefault="00B77729" w:rsidP="005D1039">
      <w:pPr>
        <w:spacing w:line="276" w:lineRule="auto"/>
        <w:rPr>
          <w:color w:val="000000" w:themeColor="text1"/>
          <w:szCs w:val="18"/>
          <w:lang w:val="nl-NL"/>
        </w:rPr>
      </w:pPr>
      <w:r w:rsidRPr="005D1039">
        <w:rPr>
          <w:color w:val="000000" w:themeColor="text1"/>
          <w:szCs w:val="18"/>
          <w:lang w:val="nl-NL"/>
        </w:rPr>
        <w:t xml:space="preserve">Ten opzichte van het </w:t>
      </w:r>
      <w:r w:rsidR="00CC682C" w:rsidRPr="005D1039">
        <w:rPr>
          <w:color w:val="000000" w:themeColor="text1"/>
          <w:szCs w:val="18"/>
          <w:lang w:val="nl-NL"/>
        </w:rPr>
        <w:t>Nederlands</w:t>
      </w:r>
      <w:r w:rsidRPr="005D1039">
        <w:rPr>
          <w:color w:val="000000" w:themeColor="text1"/>
          <w:szCs w:val="18"/>
          <w:lang w:val="nl-NL"/>
        </w:rPr>
        <w:t xml:space="preserve"> gemiddelde kampt Zuid-Limburg </w:t>
      </w:r>
      <w:r w:rsidR="00426C24">
        <w:rPr>
          <w:color w:val="000000" w:themeColor="text1"/>
          <w:szCs w:val="18"/>
          <w:lang w:val="nl-NL"/>
        </w:rPr>
        <w:t xml:space="preserve">al lange tijd </w:t>
      </w:r>
      <w:r w:rsidRPr="005D1039">
        <w:rPr>
          <w:color w:val="000000" w:themeColor="text1"/>
          <w:szCs w:val="18"/>
          <w:lang w:val="nl-NL"/>
        </w:rPr>
        <w:t>met</w:t>
      </w:r>
      <w:r w:rsidR="002F688D" w:rsidRPr="005D1039">
        <w:rPr>
          <w:color w:val="000000" w:themeColor="text1"/>
          <w:szCs w:val="18"/>
          <w:lang w:val="nl-NL"/>
        </w:rPr>
        <w:t xml:space="preserve"> </w:t>
      </w:r>
      <w:r w:rsidR="00BB73C4" w:rsidRPr="005D1039">
        <w:rPr>
          <w:color w:val="000000" w:themeColor="text1"/>
          <w:szCs w:val="18"/>
          <w:lang w:val="nl-NL"/>
        </w:rPr>
        <w:t>hardnekkige</w:t>
      </w:r>
      <w:r w:rsidR="00767962" w:rsidRPr="005D1039">
        <w:rPr>
          <w:color w:val="000000" w:themeColor="text1"/>
          <w:szCs w:val="18"/>
          <w:lang w:val="nl-NL"/>
        </w:rPr>
        <w:t xml:space="preserve"> </w:t>
      </w:r>
      <w:r w:rsidRPr="005D1039">
        <w:rPr>
          <w:color w:val="000000" w:themeColor="text1"/>
          <w:szCs w:val="18"/>
          <w:lang w:val="nl-NL"/>
        </w:rPr>
        <w:t>gezondheidsachterstanden</w:t>
      </w:r>
      <w:r w:rsidR="00426C24">
        <w:rPr>
          <w:color w:val="000000" w:themeColor="text1"/>
          <w:szCs w:val="18"/>
          <w:lang w:val="nl-NL"/>
        </w:rPr>
        <w:t xml:space="preserve"> en intergenerationele problematiek</w:t>
      </w:r>
      <w:r w:rsidRPr="005D1039">
        <w:rPr>
          <w:color w:val="000000" w:themeColor="text1"/>
          <w:szCs w:val="18"/>
          <w:lang w:val="nl-NL"/>
        </w:rPr>
        <w:t>. Zo zijn o.a. overgewicht, langdurig zieken</w:t>
      </w:r>
      <w:r w:rsidR="006A4FD0">
        <w:rPr>
          <w:color w:val="000000" w:themeColor="text1"/>
          <w:szCs w:val="18"/>
          <w:lang w:val="nl-NL"/>
        </w:rPr>
        <w:t>, kwetsbare jeugd (veelvuldig en intensief gebruik zorg)</w:t>
      </w:r>
      <w:r w:rsidR="00BB73C4" w:rsidRPr="005D1039">
        <w:rPr>
          <w:color w:val="000000" w:themeColor="text1"/>
          <w:szCs w:val="18"/>
          <w:lang w:val="nl-NL"/>
        </w:rPr>
        <w:t xml:space="preserve"> en</w:t>
      </w:r>
      <w:r w:rsidRPr="005D1039">
        <w:rPr>
          <w:color w:val="000000" w:themeColor="text1"/>
          <w:szCs w:val="18"/>
          <w:lang w:val="nl-NL"/>
        </w:rPr>
        <w:t xml:space="preserve"> eenzaamheid thema’s die in Zuid-Limburg </w:t>
      </w:r>
      <w:r w:rsidR="002F688D" w:rsidRPr="005D1039">
        <w:rPr>
          <w:color w:val="000000" w:themeColor="text1"/>
          <w:szCs w:val="18"/>
          <w:lang w:val="nl-NL"/>
        </w:rPr>
        <w:t>negatief afwijken van het NL gemiddeld</w:t>
      </w:r>
      <w:r w:rsidR="00187F26" w:rsidRPr="005D1039">
        <w:rPr>
          <w:color w:val="000000" w:themeColor="text1"/>
          <w:szCs w:val="18"/>
          <w:lang w:val="nl-NL"/>
        </w:rPr>
        <w:t>e</w:t>
      </w:r>
      <w:r w:rsidR="002F688D" w:rsidRPr="005D1039">
        <w:rPr>
          <w:color w:val="000000" w:themeColor="text1"/>
          <w:szCs w:val="18"/>
          <w:lang w:val="nl-NL"/>
        </w:rPr>
        <w:t xml:space="preserve">. </w:t>
      </w:r>
      <w:r w:rsidR="00BB73C4" w:rsidRPr="005D1039">
        <w:rPr>
          <w:color w:val="000000" w:themeColor="text1"/>
          <w:szCs w:val="18"/>
          <w:lang w:val="nl-NL"/>
        </w:rPr>
        <w:t>M</w:t>
      </w:r>
      <w:r w:rsidR="002F688D" w:rsidRPr="005D1039">
        <w:rPr>
          <w:color w:val="000000" w:themeColor="text1"/>
          <w:szCs w:val="18"/>
          <w:lang w:val="nl-NL"/>
        </w:rPr>
        <w:t xml:space="preserve">ensen in kwetsbare wijken en kernen </w:t>
      </w:r>
      <w:r w:rsidR="00BB73C4" w:rsidRPr="005D1039">
        <w:rPr>
          <w:color w:val="000000" w:themeColor="text1"/>
          <w:szCs w:val="18"/>
          <w:lang w:val="nl-NL"/>
        </w:rPr>
        <w:t xml:space="preserve">leven </w:t>
      </w:r>
      <w:r w:rsidR="002F688D" w:rsidRPr="005D1039">
        <w:rPr>
          <w:color w:val="000000" w:themeColor="text1"/>
          <w:szCs w:val="18"/>
          <w:lang w:val="nl-NL"/>
        </w:rPr>
        <w:t>gemiddeld 7 jaar korter, kunnen niet volwaardig deelnemen aan de samenleving en</w:t>
      </w:r>
      <w:r w:rsidR="00341B6A">
        <w:rPr>
          <w:color w:val="000000" w:themeColor="text1"/>
          <w:szCs w:val="18"/>
          <w:lang w:val="nl-NL"/>
        </w:rPr>
        <w:t xml:space="preserve"> </w:t>
      </w:r>
      <w:r w:rsidR="002F688D" w:rsidRPr="005D1039">
        <w:rPr>
          <w:color w:val="000000" w:themeColor="text1"/>
          <w:szCs w:val="18"/>
          <w:lang w:val="nl-NL"/>
        </w:rPr>
        <w:t xml:space="preserve">brede welvaart voor deze mensen </w:t>
      </w:r>
      <w:r w:rsidR="00341B6A">
        <w:rPr>
          <w:color w:val="000000" w:themeColor="text1"/>
          <w:szCs w:val="18"/>
          <w:lang w:val="nl-NL"/>
        </w:rPr>
        <w:t xml:space="preserve">staat </w:t>
      </w:r>
      <w:r w:rsidR="002F688D" w:rsidRPr="005D1039">
        <w:rPr>
          <w:color w:val="000000" w:themeColor="text1"/>
          <w:szCs w:val="18"/>
          <w:lang w:val="nl-NL"/>
        </w:rPr>
        <w:t>ernstig onder druk.</w:t>
      </w:r>
    </w:p>
    <w:p w14:paraId="0316805B" w14:textId="77777777" w:rsidR="0036673C" w:rsidRPr="005D1039" w:rsidRDefault="0036673C" w:rsidP="005D1039">
      <w:pPr>
        <w:spacing w:line="276" w:lineRule="auto"/>
        <w:rPr>
          <w:color w:val="000000" w:themeColor="text1"/>
          <w:szCs w:val="18"/>
          <w:lang w:val="nl-NL"/>
        </w:rPr>
      </w:pPr>
    </w:p>
    <w:p w14:paraId="746F1DF0" w14:textId="4F9FC0AF" w:rsidR="00E65F7A" w:rsidRPr="005D1039" w:rsidRDefault="002F688D" w:rsidP="005D1039">
      <w:pPr>
        <w:spacing w:line="276" w:lineRule="auto"/>
        <w:rPr>
          <w:color w:val="000000" w:themeColor="text1"/>
          <w:szCs w:val="18"/>
          <w:lang w:val="nl-NL"/>
        </w:rPr>
      </w:pPr>
      <w:r w:rsidRPr="005D1039">
        <w:rPr>
          <w:color w:val="000000" w:themeColor="text1"/>
          <w:szCs w:val="18"/>
          <w:lang w:val="nl-NL"/>
        </w:rPr>
        <w:t xml:space="preserve">Willen we de basischemie voor Nederland behouden, </w:t>
      </w:r>
      <w:r w:rsidR="00341B6A">
        <w:rPr>
          <w:color w:val="000000" w:themeColor="text1"/>
          <w:szCs w:val="18"/>
          <w:lang w:val="nl-NL"/>
        </w:rPr>
        <w:t xml:space="preserve">dan </w:t>
      </w:r>
      <w:r w:rsidRPr="005D1039">
        <w:rPr>
          <w:color w:val="000000" w:themeColor="text1"/>
          <w:szCs w:val="18"/>
          <w:lang w:val="nl-NL"/>
        </w:rPr>
        <w:t>is de transitie naar een duurzame en circulaire (groene) industrie urgent</w:t>
      </w:r>
      <w:r w:rsidR="00BB73C4" w:rsidRPr="005D1039">
        <w:rPr>
          <w:color w:val="000000" w:themeColor="text1"/>
          <w:szCs w:val="18"/>
          <w:lang w:val="nl-NL"/>
        </w:rPr>
        <w:t>.</w:t>
      </w:r>
      <w:r w:rsidR="00D22B08" w:rsidRPr="005D1039">
        <w:rPr>
          <w:color w:val="000000" w:themeColor="text1"/>
          <w:szCs w:val="18"/>
          <w:lang w:val="nl-NL"/>
        </w:rPr>
        <w:t xml:space="preserve"> </w:t>
      </w:r>
      <w:r w:rsidRPr="005D1039">
        <w:rPr>
          <w:color w:val="000000" w:themeColor="text1"/>
          <w:szCs w:val="18"/>
          <w:lang w:val="nl-NL"/>
        </w:rPr>
        <w:t xml:space="preserve">Urgent </w:t>
      </w:r>
      <w:r w:rsidR="00E65F7A" w:rsidRPr="005D1039">
        <w:rPr>
          <w:color w:val="000000" w:themeColor="text1"/>
          <w:szCs w:val="18"/>
          <w:lang w:val="nl-NL"/>
        </w:rPr>
        <w:t xml:space="preserve">en noodzakelijk </w:t>
      </w:r>
      <w:r w:rsidRPr="005D1039">
        <w:rPr>
          <w:color w:val="000000" w:themeColor="text1"/>
          <w:szCs w:val="18"/>
          <w:lang w:val="nl-NL"/>
        </w:rPr>
        <w:t>om op internationale schaal competitief te blijven</w:t>
      </w:r>
      <w:r w:rsidR="00E65F7A" w:rsidRPr="005D1039">
        <w:rPr>
          <w:color w:val="000000" w:themeColor="text1"/>
          <w:szCs w:val="18"/>
          <w:lang w:val="nl-NL"/>
        </w:rPr>
        <w:t xml:space="preserve">, </w:t>
      </w:r>
      <w:r w:rsidRPr="005D1039">
        <w:rPr>
          <w:color w:val="000000" w:themeColor="text1"/>
          <w:szCs w:val="18"/>
          <w:lang w:val="nl-NL"/>
        </w:rPr>
        <w:t xml:space="preserve">omwille van de economische, sociaal maatschappelijke als ecologische </w:t>
      </w:r>
      <w:r w:rsidR="00BB73C4" w:rsidRPr="005D1039">
        <w:rPr>
          <w:color w:val="000000" w:themeColor="text1"/>
          <w:szCs w:val="18"/>
          <w:lang w:val="nl-NL"/>
        </w:rPr>
        <w:t>impact</w:t>
      </w:r>
      <w:r w:rsidRPr="005D1039">
        <w:rPr>
          <w:color w:val="000000" w:themeColor="text1"/>
          <w:szCs w:val="18"/>
          <w:lang w:val="nl-NL"/>
        </w:rPr>
        <w:t xml:space="preserve"> die samenhan</w:t>
      </w:r>
      <w:r w:rsidR="00BB73C4" w:rsidRPr="005D1039">
        <w:rPr>
          <w:color w:val="000000" w:themeColor="text1"/>
          <w:szCs w:val="18"/>
          <w:lang w:val="nl-NL"/>
        </w:rPr>
        <w:t>gt</w:t>
      </w:r>
      <w:r w:rsidRPr="005D1039">
        <w:rPr>
          <w:color w:val="000000" w:themeColor="text1"/>
          <w:szCs w:val="18"/>
          <w:lang w:val="nl-NL"/>
        </w:rPr>
        <w:t xml:space="preserve"> met </w:t>
      </w:r>
      <w:r w:rsidR="00BB73C4" w:rsidRPr="005D1039">
        <w:rPr>
          <w:color w:val="000000" w:themeColor="text1"/>
          <w:szCs w:val="18"/>
          <w:lang w:val="nl-NL"/>
        </w:rPr>
        <w:t xml:space="preserve">het welslagen van </w:t>
      </w:r>
      <w:r w:rsidRPr="005D1039">
        <w:rPr>
          <w:color w:val="000000" w:themeColor="text1"/>
          <w:szCs w:val="18"/>
          <w:lang w:val="nl-NL"/>
        </w:rPr>
        <w:t xml:space="preserve">deze transitie. </w:t>
      </w:r>
    </w:p>
    <w:p w14:paraId="630075B4" w14:textId="77777777" w:rsidR="0036673C" w:rsidRPr="005D1039" w:rsidRDefault="0036673C" w:rsidP="005D1039">
      <w:pPr>
        <w:spacing w:line="276" w:lineRule="auto"/>
        <w:rPr>
          <w:color w:val="000000" w:themeColor="text1"/>
          <w:szCs w:val="18"/>
          <w:lang w:val="nl-NL"/>
        </w:rPr>
      </w:pPr>
    </w:p>
    <w:p w14:paraId="42C69D20" w14:textId="456DDFC3" w:rsidR="0036673C" w:rsidRDefault="00E65F7A" w:rsidP="005D1039">
      <w:pPr>
        <w:spacing w:line="276" w:lineRule="auto"/>
        <w:rPr>
          <w:color w:val="000000" w:themeColor="text1"/>
          <w:szCs w:val="18"/>
          <w:lang w:val="nl-NL"/>
        </w:rPr>
      </w:pPr>
      <w:r w:rsidRPr="005D1039">
        <w:rPr>
          <w:color w:val="000000" w:themeColor="text1"/>
          <w:szCs w:val="18"/>
          <w:lang w:val="nl-NL"/>
        </w:rPr>
        <w:t>D</w:t>
      </w:r>
      <w:r w:rsidR="00627853" w:rsidRPr="005D1039">
        <w:rPr>
          <w:color w:val="000000" w:themeColor="text1"/>
          <w:szCs w:val="18"/>
          <w:lang w:val="nl-NL"/>
        </w:rPr>
        <w:t xml:space="preserve">e vrijetijdseconomie </w:t>
      </w:r>
      <w:r w:rsidR="00270F4F" w:rsidRPr="005D1039">
        <w:rPr>
          <w:color w:val="000000" w:themeColor="text1"/>
          <w:szCs w:val="18"/>
          <w:lang w:val="nl-NL"/>
        </w:rPr>
        <w:t xml:space="preserve">– verduurzaming, toeristische overdruk, waardevol toerisme- </w:t>
      </w:r>
      <w:r w:rsidR="00627853" w:rsidRPr="005D1039">
        <w:rPr>
          <w:color w:val="000000" w:themeColor="text1"/>
          <w:szCs w:val="18"/>
          <w:lang w:val="nl-NL"/>
        </w:rPr>
        <w:t>en de agrarische sector</w:t>
      </w:r>
      <w:r w:rsidR="00B956F8" w:rsidRPr="005D1039">
        <w:rPr>
          <w:color w:val="000000" w:themeColor="text1"/>
          <w:szCs w:val="18"/>
          <w:lang w:val="nl-NL"/>
        </w:rPr>
        <w:t xml:space="preserve"> </w:t>
      </w:r>
      <w:r w:rsidR="00270F4F" w:rsidRPr="005D1039">
        <w:rPr>
          <w:color w:val="000000" w:themeColor="text1"/>
          <w:szCs w:val="18"/>
          <w:lang w:val="nl-NL"/>
        </w:rPr>
        <w:t xml:space="preserve">– bescherming natuur, versterken biodiversiteit, toekomstperspectief- </w:t>
      </w:r>
      <w:r w:rsidR="00627853" w:rsidRPr="005D1039">
        <w:rPr>
          <w:color w:val="000000" w:themeColor="text1"/>
          <w:szCs w:val="18"/>
          <w:lang w:val="nl-NL"/>
        </w:rPr>
        <w:t>vormen</w:t>
      </w:r>
      <w:r w:rsidR="00B956F8" w:rsidRPr="005D1039">
        <w:rPr>
          <w:color w:val="000000" w:themeColor="text1"/>
          <w:szCs w:val="18"/>
          <w:lang w:val="nl-NL"/>
        </w:rPr>
        <w:t xml:space="preserve"> belangrijke pijlers onder onze regionale economie en het beheer</w:t>
      </w:r>
      <w:r w:rsidR="00863999" w:rsidRPr="005D1039">
        <w:rPr>
          <w:color w:val="000000" w:themeColor="text1"/>
          <w:szCs w:val="18"/>
          <w:lang w:val="nl-NL"/>
        </w:rPr>
        <w:t xml:space="preserve"> en onderhoud</w:t>
      </w:r>
      <w:r w:rsidR="00B956F8" w:rsidRPr="005D1039">
        <w:rPr>
          <w:color w:val="000000" w:themeColor="text1"/>
          <w:szCs w:val="18"/>
          <w:lang w:val="nl-NL"/>
        </w:rPr>
        <w:t xml:space="preserve"> van ons nationaal landschap. </w:t>
      </w:r>
      <w:r w:rsidR="00341B6A">
        <w:rPr>
          <w:color w:val="000000" w:themeColor="text1"/>
          <w:szCs w:val="18"/>
          <w:lang w:val="nl-NL"/>
        </w:rPr>
        <w:t xml:space="preserve">Ook </w:t>
      </w:r>
      <w:r w:rsidR="006B1EDF">
        <w:rPr>
          <w:color w:val="000000" w:themeColor="text1"/>
          <w:szCs w:val="18"/>
          <w:lang w:val="nl-NL"/>
        </w:rPr>
        <w:t>op deze urgente opgave moet de regio aan de slag.</w:t>
      </w:r>
    </w:p>
    <w:p w14:paraId="4E7EEF3C" w14:textId="77777777" w:rsidR="00B355B7" w:rsidRPr="005D1039" w:rsidRDefault="00B355B7" w:rsidP="005D1039">
      <w:pPr>
        <w:spacing w:line="276" w:lineRule="auto"/>
        <w:rPr>
          <w:color w:val="000000" w:themeColor="text1"/>
          <w:szCs w:val="18"/>
          <w:lang w:val="nl-NL"/>
        </w:rPr>
      </w:pPr>
    </w:p>
    <w:p w14:paraId="74BC6FFF" w14:textId="6C05418F" w:rsidR="006220F9" w:rsidRPr="005D1039" w:rsidRDefault="00627853" w:rsidP="005D1039">
      <w:pPr>
        <w:spacing w:line="276" w:lineRule="auto"/>
        <w:rPr>
          <w:color w:val="000000" w:themeColor="text1"/>
          <w:szCs w:val="18"/>
          <w:lang w:val="nl-NL"/>
        </w:rPr>
      </w:pPr>
      <w:r w:rsidRPr="005D1039">
        <w:rPr>
          <w:color w:val="000000" w:themeColor="text1"/>
          <w:szCs w:val="18"/>
          <w:lang w:val="nl-NL"/>
        </w:rPr>
        <w:t xml:space="preserve">De circulaire transitie- en verduurzamingsopgave in deze </w:t>
      </w:r>
      <w:r w:rsidR="00822E96" w:rsidRPr="005D1039">
        <w:rPr>
          <w:color w:val="000000" w:themeColor="text1"/>
          <w:szCs w:val="18"/>
          <w:lang w:val="nl-NL"/>
        </w:rPr>
        <w:t xml:space="preserve">sectoren </w:t>
      </w:r>
      <w:r w:rsidRPr="005D1039">
        <w:rPr>
          <w:color w:val="000000" w:themeColor="text1"/>
          <w:szCs w:val="18"/>
          <w:lang w:val="nl-NL"/>
        </w:rPr>
        <w:t>moeten versneld opgepakt worden daar zij</w:t>
      </w:r>
      <w:r w:rsidR="00822E96" w:rsidRPr="005D1039">
        <w:rPr>
          <w:color w:val="000000" w:themeColor="text1"/>
          <w:szCs w:val="18"/>
          <w:lang w:val="nl-NL"/>
        </w:rPr>
        <w:t xml:space="preserve"> een cruciale rol vervullen i.r.t. het welvaartsniveau en de aantrekkelijkheid van het gebied om te wonen, leven en werken. Twee belangrijke randvoorwaarden voor brede welvaart. En precies hierin ligt de uitdaging</w:t>
      </w:r>
      <w:r w:rsidR="00112C14" w:rsidRPr="005D1039">
        <w:rPr>
          <w:color w:val="000000" w:themeColor="text1"/>
          <w:szCs w:val="18"/>
          <w:lang w:val="nl-NL"/>
        </w:rPr>
        <w:t xml:space="preserve">! </w:t>
      </w:r>
      <w:r w:rsidR="00594931" w:rsidRPr="005D1039">
        <w:rPr>
          <w:color w:val="000000" w:themeColor="text1"/>
          <w:szCs w:val="18"/>
          <w:lang w:val="nl-NL"/>
        </w:rPr>
        <w:t>I</w:t>
      </w:r>
      <w:r w:rsidR="00112C14" w:rsidRPr="005D1039">
        <w:rPr>
          <w:color w:val="000000" w:themeColor="text1"/>
          <w:szCs w:val="18"/>
          <w:lang w:val="nl-NL"/>
        </w:rPr>
        <w:t>n samenwerking tussen</w:t>
      </w:r>
      <w:r w:rsidR="00822E96" w:rsidRPr="005D1039">
        <w:rPr>
          <w:color w:val="000000" w:themeColor="text1"/>
          <w:szCs w:val="18"/>
          <w:lang w:val="nl-NL"/>
        </w:rPr>
        <w:t xml:space="preserve"> </w:t>
      </w:r>
      <w:r w:rsidR="00BB73C4" w:rsidRPr="005D1039">
        <w:rPr>
          <w:color w:val="000000" w:themeColor="text1"/>
          <w:szCs w:val="18"/>
          <w:lang w:val="nl-NL"/>
        </w:rPr>
        <w:t>Rijk</w:t>
      </w:r>
      <w:r w:rsidR="00822E96" w:rsidRPr="005D1039">
        <w:rPr>
          <w:color w:val="000000" w:themeColor="text1"/>
          <w:szCs w:val="18"/>
          <w:lang w:val="nl-NL"/>
        </w:rPr>
        <w:t xml:space="preserve"> </w:t>
      </w:r>
      <w:r w:rsidR="00112C14" w:rsidRPr="005D1039">
        <w:rPr>
          <w:color w:val="000000" w:themeColor="text1"/>
          <w:szCs w:val="18"/>
          <w:lang w:val="nl-NL"/>
        </w:rPr>
        <w:t>en</w:t>
      </w:r>
      <w:r w:rsidR="00822E96" w:rsidRPr="005D1039">
        <w:rPr>
          <w:color w:val="000000" w:themeColor="text1"/>
          <w:szCs w:val="18"/>
          <w:lang w:val="nl-NL"/>
        </w:rPr>
        <w:t xml:space="preserve"> R</w:t>
      </w:r>
      <w:r w:rsidR="00BB73C4" w:rsidRPr="005D1039">
        <w:rPr>
          <w:color w:val="000000" w:themeColor="text1"/>
          <w:szCs w:val="18"/>
          <w:lang w:val="nl-NL"/>
        </w:rPr>
        <w:t>egio</w:t>
      </w:r>
      <w:r w:rsidR="00822E96" w:rsidRPr="005D1039">
        <w:rPr>
          <w:color w:val="000000" w:themeColor="text1"/>
          <w:szCs w:val="18"/>
          <w:lang w:val="nl-NL"/>
        </w:rPr>
        <w:t xml:space="preserve"> de kansen  benutten die deze urgente transitieopgaven met zich meebrengen en deze als </w:t>
      </w:r>
      <w:r w:rsidR="00594931" w:rsidRPr="005D1039">
        <w:rPr>
          <w:color w:val="000000" w:themeColor="text1"/>
          <w:szCs w:val="18"/>
          <w:lang w:val="nl-NL"/>
        </w:rPr>
        <w:t xml:space="preserve">vliegwiel </w:t>
      </w:r>
      <w:r w:rsidR="00822E96" w:rsidRPr="005D1039">
        <w:rPr>
          <w:color w:val="000000" w:themeColor="text1"/>
          <w:szCs w:val="18"/>
          <w:lang w:val="nl-NL"/>
        </w:rPr>
        <w:t xml:space="preserve">in te zetten op weg naar het realiseren van </w:t>
      </w:r>
      <w:r w:rsidR="00270F4F" w:rsidRPr="005D1039">
        <w:rPr>
          <w:color w:val="000000" w:themeColor="text1"/>
          <w:szCs w:val="18"/>
          <w:lang w:val="nl-NL"/>
        </w:rPr>
        <w:t>de</w:t>
      </w:r>
      <w:r w:rsidR="004D7190" w:rsidRPr="005D1039">
        <w:rPr>
          <w:color w:val="000000" w:themeColor="text1"/>
          <w:szCs w:val="18"/>
          <w:lang w:val="nl-NL"/>
        </w:rPr>
        <w:t xml:space="preserve"> </w:t>
      </w:r>
      <w:r w:rsidR="00915998" w:rsidRPr="005D1039">
        <w:rPr>
          <w:color w:val="000000" w:themeColor="text1"/>
          <w:szCs w:val="18"/>
          <w:lang w:val="nl-NL"/>
        </w:rPr>
        <w:t xml:space="preserve">gezamenlijke </w:t>
      </w:r>
      <w:r w:rsidR="004D7190" w:rsidRPr="005D1039">
        <w:rPr>
          <w:color w:val="000000" w:themeColor="text1"/>
          <w:szCs w:val="18"/>
          <w:lang w:val="nl-NL"/>
        </w:rPr>
        <w:t xml:space="preserve">geformuleerde </w:t>
      </w:r>
      <w:r w:rsidR="00915998" w:rsidRPr="005D1039">
        <w:rPr>
          <w:color w:val="000000" w:themeColor="text1"/>
          <w:szCs w:val="18"/>
          <w:lang w:val="nl-NL"/>
        </w:rPr>
        <w:t xml:space="preserve">toekomstvisie </w:t>
      </w:r>
      <w:r w:rsidR="00112C14" w:rsidRPr="005D1039">
        <w:rPr>
          <w:color w:val="000000" w:themeColor="text1"/>
          <w:szCs w:val="18"/>
          <w:lang w:val="nl-NL"/>
        </w:rPr>
        <w:t xml:space="preserve">en ambitie voor </w:t>
      </w:r>
      <w:r w:rsidR="00915998" w:rsidRPr="005D1039">
        <w:rPr>
          <w:color w:val="000000" w:themeColor="text1"/>
          <w:szCs w:val="18"/>
          <w:lang w:val="nl-NL"/>
        </w:rPr>
        <w:t>onze regio.</w:t>
      </w:r>
    </w:p>
    <w:p w14:paraId="6C767E77" w14:textId="77777777" w:rsidR="00040496" w:rsidRPr="005D1039" w:rsidRDefault="00040496" w:rsidP="005D1039">
      <w:pPr>
        <w:spacing w:line="276" w:lineRule="auto"/>
        <w:rPr>
          <w:color w:val="000000" w:themeColor="text1"/>
          <w:szCs w:val="18"/>
          <w:highlight w:val="lightGray"/>
          <w:lang w:val="nl-NL"/>
        </w:rPr>
      </w:pPr>
    </w:p>
    <w:p w14:paraId="121680AE" w14:textId="4EC21AF7" w:rsidR="00D36276" w:rsidRPr="00B355B7" w:rsidRDefault="0061360A" w:rsidP="005D1039">
      <w:pPr>
        <w:spacing w:line="276" w:lineRule="auto"/>
        <w:rPr>
          <w:color w:val="000000" w:themeColor="text1"/>
          <w:szCs w:val="18"/>
          <w:u w:val="single"/>
          <w:lang w:val="nl-NL"/>
        </w:rPr>
      </w:pPr>
      <w:r w:rsidRPr="005D1039">
        <w:rPr>
          <w:i/>
          <w:color w:val="000000" w:themeColor="text1"/>
          <w:szCs w:val="18"/>
          <w:u w:val="single"/>
          <w:lang w:val="nl-NL"/>
        </w:rPr>
        <w:t xml:space="preserve">Waarom </w:t>
      </w:r>
      <w:r w:rsidR="00CB1F27" w:rsidRPr="005D1039">
        <w:rPr>
          <w:i/>
          <w:color w:val="000000" w:themeColor="text1"/>
          <w:szCs w:val="18"/>
          <w:u w:val="single"/>
          <w:lang w:val="nl-NL"/>
        </w:rPr>
        <w:t xml:space="preserve">is er een </w:t>
      </w:r>
      <w:r w:rsidRPr="005D1039">
        <w:rPr>
          <w:i/>
          <w:color w:val="000000" w:themeColor="text1"/>
          <w:szCs w:val="18"/>
          <w:u w:val="single"/>
          <w:lang w:val="nl-NL"/>
        </w:rPr>
        <w:t xml:space="preserve">rol voor het </w:t>
      </w:r>
      <w:r w:rsidR="00766604" w:rsidRPr="005D1039">
        <w:rPr>
          <w:i/>
          <w:color w:val="000000" w:themeColor="text1"/>
          <w:szCs w:val="18"/>
          <w:u w:val="single"/>
          <w:lang w:val="nl-NL"/>
        </w:rPr>
        <w:t>R</w:t>
      </w:r>
      <w:r w:rsidRPr="005D1039">
        <w:rPr>
          <w:i/>
          <w:color w:val="000000" w:themeColor="text1"/>
          <w:szCs w:val="18"/>
          <w:u w:val="single"/>
          <w:lang w:val="nl-NL"/>
        </w:rPr>
        <w:t>ijk?</w:t>
      </w:r>
      <w:r w:rsidRPr="005D1039">
        <w:rPr>
          <w:color w:val="000000" w:themeColor="text1"/>
          <w:szCs w:val="18"/>
          <w:u w:val="single"/>
          <w:lang w:val="nl-NL"/>
        </w:rPr>
        <w:t xml:space="preserve"> </w:t>
      </w:r>
    </w:p>
    <w:p w14:paraId="5280550C" w14:textId="522AD19F" w:rsidR="0061360A" w:rsidRPr="005D1039" w:rsidRDefault="00D36276" w:rsidP="005D1039">
      <w:pPr>
        <w:spacing w:line="276" w:lineRule="auto"/>
        <w:rPr>
          <w:color w:val="000000" w:themeColor="text1"/>
          <w:szCs w:val="18"/>
          <w:lang w:val="nl-NL"/>
        </w:rPr>
      </w:pPr>
      <w:r w:rsidRPr="005D1039">
        <w:rPr>
          <w:color w:val="000000" w:themeColor="text1"/>
          <w:szCs w:val="18"/>
          <w:lang w:val="nl-NL"/>
        </w:rPr>
        <w:t>Ondersteuning van het Rijk is nodig om de sprong te maken naar brede welvaart voor</w:t>
      </w:r>
      <w:r w:rsidR="00E56ADC">
        <w:rPr>
          <w:color w:val="000000" w:themeColor="text1"/>
          <w:szCs w:val="18"/>
          <w:lang w:val="nl-NL"/>
        </w:rPr>
        <w:t xml:space="preserve"> onze </w:t>
      </w:r>
      <w:r w:rsidRPr="005D1039">
        <w:rPr>
          <w:color w:val="000000" w:themeColor="text1"/>
          <w:szCs w:val="18"/>
          <w:lang w:val="nl-NL"/>
        </w:rPr>
        <w:t xml:space="preserve">inwoners. Onderdelen van de opgaven overstijgen de regionale draagkracht en doorzettingsmacht. De opgaven vragen om afstemming en langjarige samenwerking met meerdere ministeries vanuit een integraal perspectief </w:t>
      </w:r>
      <w:r w:rsidR="00426C24">
        <w:rPr>
          <w:color w:val="000000" w:themeColor="text1"/>
          <w:szCs w:val="18"/>
          <w:lang w:val="nl-NL"/>
        </w:rPr>
        <w:t>en algemeen belan</w:t>
      </w:r>
      <w:r w:rsidR="003F4D63">
        <w:rPr>
          <w:color w:val="000000" w:themeColor="text1"/>
          <w:szCs w:val="18"/>
          <w:lang w:val="nl-NL"/>
        </w:rPr>
        <w:t xml:space="preserve">g </w:t>
      </w:r>
      <w:r w:rsidR="00594931" w:rsidRPr="005D1039">
        <w:rPr>
          <w:color w:val="000000" w:themeColor="text1"/>
          <w:szCs w:val="18"/>
          <w:lang w:val="nl-NL"/>
        </w:rPr>
        <w:t>versus</w:t>
      </w:r>
      <w:r w:rsidR="00BB73C4" w:rsidRPr="005D1039">
        <w:rPr>
          <w:color w:val="000000" w:themeColor="text1"/>
          <w:szCs w:val="18"/>
          <w:lang w:val="nl-NL"/>
        </w:rPr>
        <w:t xml:space="preserve"> </w:t>
      </w:r>
      <w:r w:rsidRPr="005D1039">
        <w:rPr>
          <w:color w:val="000000" w:themeColor="text1"/>
          <w:szCs w:val="18"/>
          <w:lang w:val="nl-NL"/>
        </w:rPr>
        <w:t>een sectorale benadering. Zo</w:t>
      </w:r>
      <w:r w:rsidR="00594931" w:rsidRPr="005D1039">
        <w:rPr>
          <w:color w:val="000000" w:themeColor="text1"/>
          <w:szCs w:val="18"/>
          <w:lang w:val="nl-NL"/>
        </w:rPr>
        <w:t xml:space="preserve"> ook</w:t>
      </w:r>
      <w:r w:rsidRPr="005D1039">
        <w:rPr>
          <w:color w:val="000000" w:themeColor="text1"/>
          <w:szCs w:val="18"/>
          <w:lang w:val="nl-NL"/>
        </w:rPr>
        <w:t xml:space="preserve"> bij het realiseren van belangrijke randvoorwaarden in </w:t>
      </w:r>
      <w:r w:rsidR="00BB73C4" w:rsidRPr="005D1039">
        <w:rPr>
          <w:color w:val="000000" w:themeColor="text1"/>
          <w:szCs w:val="18"/>
          <w:lang w:val="nl-NL"/>
        </w:rPr>
        <w:t>Euregionale context,</w:t>
      </w:r>
      <w:r w:rsidR="0036673C" w:rsidRPr="005D1039">
        <w:rPr>
          <w:color w:val="000000" w:themeColor="text1"/>
          <w:szCs w:val="18"/>
          <w:lang w:val="nl-NL"/>
        </w:rPr>
        <w:t xml:space="preserve"> </w:t>
      </w:r>
      <w:r w:rsidRPr="005D1039">
        <w:rPr>
          <w:color w:val="000000" w:themeColor="text1"/>
          <w:szCs w:val="18"/>
          <w:lang w:val="nl-NL"/>
        </w:rPr>
        <w:t>denk daarbij o.a.</w:t>
      </w:r>
      <w:r w:rsidR="00341B6A">
        <w:rPr>
          <w:color w:val="000000" w:themeColor="text1"/>
          <w:szCs w:val="18"/>
          <w:lang w:val="nl-NL"/>
        </w:rPr>
        <w:t xml:space="preserve"> aan </w:t>
      </w:r>
      <w:r w:rsidRPr="005D1039">
        <w:rPr>
          <w:color w:val="000000" w:themeColor="text1"/>
          <w:szCs w:val="18"/>
          <w:lang w:val="nl-NL"/>
        </w:rPr>
        <w:t>infrastructuur en mobiliteit, juridische belemmeringen i.r.t. werken, studeren, ondernemen</w:t>
      </w:r>
      <w:r w:rsidR="001D3929" w:rsidRPr="005D1039">
        <w:rPr>
          <w:color w:val="000000" w:themeColor="text1"/>
          <w:szCs w:val="18"/>
          <w:lang w:val="nl-NL"/>
        </w:rPr>
        <w:t xml:space="preserve"> en </w:t>
      </w:r>
      <w:r w:rsidR="0036673C" w:rsidRPr="005D1039">
        <w:rPr>
          <w:color w:val="000000" w:themeColor="text1"/>
          <w:szCs w:val="18"/>
          <w:lang w:val="nl-NL"/>
        </w:rPr>
        <w:t>grens overstijgende</w:t>
      </w:r>
      <w:r w:rsidR="001D3929" w:rsidRPr="005D1039">
        <w:rPr>
          <w:color w:val="000000" w:themeColor="text1"/>
          <w:szCs w:val="18"/>
          <w:lang w:val="nl-NL"/>
        </w:rPr>
        <w:t xml:space="preserve"> samenwerking</w:t>
      </w:r>
      <w:r w:rsidRPr="005D1039">
        <w:rPr>
          <w:color w:val="000000" w:themeColor="text1"/>
          <w:szCs w:val="18"/>
          <w:lang w:val="nl-NL"/>
        </w:rPr>
        <w:t xml:space="preserve"> </w:t>
      </w:r>
      <w:r w:rsidR="00341B6A">
        <w:rPr>
          <w:color w:val="000000" w:themeColor="text1"/>
          <w:szCs w:val="18"/>
          <w:lang w:val="nl-NL"/>
        </w:rPr>
        <w:t xml:space="preserve">maken </w:t>
      </w:r>
      <w:r w:rsidRPr="005D1039">
        <w:rPr>
          <w:color w:val="000000" w:themeColor="text1"/>
          <w:szCs w:val="18"/>
          <w:lang w:val="nl-NL"/>
        </w:rPr>
        <w:t xml:space="preserve">Rijks betrokkenheid </w:t>
      </w:r>
      <w:r w:rsidR="00112C14" w:rsidRPr="005D1039">
        <w:rPr>
          <w:color w:val="000000" w:themeColor="text1"/>
          <w:szCs w:val="18"/>
          <w:lang w:val="nl-NL"/>
        </w:rPr>
        <w:t xml:space="preserve">en inzet </w:t>
      </w:r>
      <w:r w:rsidRPr="005D1039">
        <w:rPr>
          <w:color w:val="000000" w:themeColor="text1"/>
          <w:szCs w:val="18"/>
          <w:lang w:val="nl-NL"/>
        </w:rPr>
        <w:t>noodzakelijk</w:t>
      </w:r>
      <w:r w:rsidR="00E76CAA" w:rsidRPr="005D1039">
        <w:rPr>
          <w:color w:val="000000" w:themeColor="text1"/>
          <w:szCs w:val="18"/>
          <w:lang w:val="nl-NL"/>
        </w:rPr>
        <w:t>.</w:t>
      </w:r>
    </w:p>
    <w:p w14:paraId="2A0C66D4" w14:textId="77777777" w:rsidR="00D36276" w:rsidRPr="005D1039" w:rsidRDefault="00D36276" w:rsidP="005D1039">
      <w:pPr>
        <w:spacing w:line="276" w:lineRule="auto"/>
        <w:rPr>
          <w:color w:val="000000" w:themeColor="text1"/>
          <w:szCs w:val="18"/>
          <w:lang w:val="nl-NL"/>
        </w:rPr>
      </w:pPr>
    </w:p>
    <w:p w14:paraId="318F4957" w14:textId="0CFC5ED0" w:rsidR="00AA49B7" w:rsidRPr="005D1039" w:rsidRDefault="00AA49B7" w:rsidP="005D1039">
      <w:pPr>
        <w:spacing w:line="276" w:lineRule="auto"/>
        <w:rPr>
          <w:color w:val="000000" w:themeColor="text1"/>
          <w:szCs w:val="18"/>
          <w:lang w:val="nl-NL"/>
        </w:rPr>
      </w:pPr>
      <w:r w:rsidRPr="005D1039">
        <w:rPr>
          <w:color w:val="000000" w:themeColor="text1"/>
          <w:szCs w:val="18"/>
          <w:lang w:val="nl-NL"/>
        </w:rPr>
        <w:t xml:space="preserve">Om de integrale gebiedsgerichte aanpak succesvol te kunnen laten zijn is een actieve relatie en wisselwerking met andere programma’s die in </w:t>
      </w:r>
      <w:r w:rsidR="00112C14" w:rsidRPr="005D1039">
        <w:rPr>
          <w:color w:val="000000" w:themeColor="text1"/>
          <w:szCs w:val="18"/>
          <w:lang w:val="nl-NL"/>
        </w:rPr>
        <w:t>het</w:t>
      </w:r>
      <w:r w:rsidRPr="005D1039">
        <w:rPr>
          <w:color w:val="000000" w:themeColor="text1"/>
          <w:szCs w:val="18"/>
          <w:lang w:val="nl-NL"/>
        </w:rPr>
        <w:t xml:space="preserve"> gebied landen van belang.</w:t>
      </w:r>
      <w:r w:rsidR="00270F4F" w:rsidRPr="005D1039">
        <w:rPr>
          <w:color w:val="000000" w:themeColor="text1"/>
          <w:szCs w:val="18"/>
          <w:lang w:val="nl-NL"/>
        </w:rPr>
        <w:t xml:space="preserve"> Kortom het ten volle benutten van koppelkansen</w:t>
      </w:r>
      <w:r w:rsidR="00741472" w:rsidRPr="005D1039">
        <w:rPr>
          <w:color w:val="000000" w:themeColor="text1"/>
          <w:szCs w:val="18"/>
          <w:lang w:val="nl-NL"/>
        </w:rPr>
        <w:t>.</w:t>
      </w:r>
      <w:r w:rsidRPr="005D1039">
        <w:rPr>
          <w:color w:val="000000" w:themeColor="text1"/>
          <w:szCs w:val="18"/>
          <w:lang w:val="nl-NL"/>
        </w:rPr>
        <w:t xml:space="preserve"> Afstemming en samenwerking die </w:t>
      </w:r>
      <w:r w:rsidR="00A512E1" w:rsidRPr="005D1039">
        <w:rPr>
          <w:color w:val="000000" w:themeColor="text1"/>
          <w:szCs w:val="18"/>
          <w:lang w:val="nl-NL"/>
        </w:rPr>
        <w:t>vooral dicht tegen de uitvoering aan georganiseerd moet worden, maar ook op beleidsniveau geborgd dient te worden zowel binnen de regio als tussen Rijk en regio.</w:t>
      </w:r>
    </w:p>
    <w:p w14:paraId="245D2C81" w14:textId="77777777" w:rsidR="00A512E1" w:rsidRPr="005D1039" w:rsidRDefault="00A512E1" w:rsidP="005D1039">
      <w:pPr>
        <w:spacing w:line="276" w:lineRule="auto"/>
        <w:rPr>
          <w:color w:val="000000" w:themeColor="text1"/>
          <w:szCs w:val="18"/>
          <w:lang w:val="nl-NL"/>
        </w:rPr>
      </w:pPr>
    </w:p>
    <w:p w14:paraId="7EAE17DA" w14:textId="32C5EFD9" w:rsidR="001D3929" w:rsidRPr="005D1039" w:rsidRDefault="00BB73C4" w:rsidP="005D1039">
      <w:pPr>
        <w:spacing w:line="276" w:lineRule="auto"/>
        <w:rPr>
          <w:color w:val="000000" w:themeColor="text1"/>
          <w:szCs w:val="18"/>
          <w:lang w:val="nl-NL"/>
        </w:rPr>
      </w:pPr>
      <w:r w:rsidRPr="005D1039">
        <w:rPr>
          <w:color w:val="000000" w:themeColor="text1"/>
          <w:szCs w:val="18"/>
          <w:lang w:val="nl-NL"/>
        </w:rPr>
        <w:t xml:space="preserve">Het </w:t>
      </w:r>
      <w:r w:rsidR="001D3929" w:rsidRPr="005D1039">
        <w:rPr>
          <w:color w:val="000000" w:themeColor="text1"/>
          <w:szCs w:val="18"/>
          <w:lang w:val="nl-NL"/>
        </w:rPr>
        <w:t xml:space="preserve">Rijk kan bovendien een belangrijke functie vervullen als katalysator in het organiseren van uitvoeringskracht </w:t>
      </w:r>
      <w:r w:rsidR="00341B6A">
        <w:rPr>
          <w:color w:val="000000" w:themeColor="text1"/>
          <w:szCs w:val="18"/>
          <w:lang w:val="nl-NL"/>
        </w:rPr>
        <w:t>(</w:t>
      </w:r>
      <w:r w:rsidR="001D3929" w:rsidRPr="005D1039">
        <w:rPr>
          <w:color w:val="000000" w:themeColor="text1"/>
          <w:szCs w:val="18"/>
          <w:lang w:val="nl-NL"/>
        </w:rPr>
        <w:t xml:space="preserve">in kennis, middelen en netwerk) </w:t>
      </w:r>
      <w:r w:rsidR="0036558F" w:rsidRPr="005D1039">
        <w:rPr>
          <w:color w:val="000000" w:themeColor="text1"/>
          <w:szCs w:val="18"/>
          <w:lang w:val="nl-NL"/>
        </w:rPr>
        <w:t>als</w:t>
      </w:r>
      <w:r w:rsidR="001D3929" w:rsidRPr="005D1039">
        <w:rPr>
          <w:color w:val="000000" w:themeColor="text1"/>
          <w:szCs w:val="18"/>
          <w:lang w:val="nl-NL"/>
        </w:rPr>
        <w:t xml:space="preserve"> versterking van</w:t>
      </w:r>
      <w:r w:rsidR="0036558F" w:rsidRPr="005D1039">
        <w:rPr>
          <w:color w:val="000000" w:themeColor="text1"/>
          <w:szCs w:val="18"/>
          <w:lang w:val="nl-NL"/>
        </w:rPr>
        <w:t xml:space="preserve"> de</w:t>
      </w:r>
      <w:r w:rsidR="001D3929" w:rsidRPr="005D1039">
        <w:rPr>
          <w:color w:val="000000" w:themeColor="text1"/>
          <w:szCs w:val="18"/>
          <w:lang w:val="nl-NL"/>
        </w:rPr>
        <w:t xml:space="preserve"> bestuurlijke samenwerking in Zuid-Limburg.</w:t>
      </w:r>
      <w:r w:rsidR="00031B76">
        <w:rPr>
          <w:color w:val="000000" w:themeColor="text1"/>
          <w:szCs w:val="18"/>
          <w:lang w:val="nl-NL"/>
        </w:rPr>
        <w:t xml:space="preserve"> Goede voorbeelden hiervan zijn de samenwerking met het Rijk in het kader van het BRE onderzoek en NOVEX Zuid-Limburg.</w:t>
      </w:r>
    </w:p>
    <w:p w14:paraId="73F53E95" w14:textId="77777777" w:rsidR="001D3929" w:rsidRPr="005D1039" w:rsidRDefault="001D3929" w:rsidP="005D1039">
      <w:pPr>
        <w:spacing w:line="276" w:lineRule="auto"/>
        <w:rPr>
          <w:color w:val="000000" w:themeColor="text1"/>
          <w:szCs w:val="18"/>
          <w:lang w:val="nl-NL"/>
        </w:rPr>
      </w:pPr>
    </w:p>
    <w:p w14:paraId="5354F336" w14:textId="0AFBF6D5" w:rsidR="00D36276" w:rsidRPr="005D1039" w:rsidRDefault="00A512E1" w:rsidP="005D1039">
      <w:pPr>
        <w:spacing w:line="276" w:lineRule="auto"/>
        <w:rPr>
          <w:color w:val="000000" w:themeColor="text1"/>
          <w:szCs w:val="18"/>
          <w:lang w:val="nl-NL"/>
        </w:rPr>
      </w:pPr>
      <w:r w:rsidRPr="005D1039">
        <w:rPr>
          <w:color w:val="000000" w:themeColor="text1"/>
          <w:szCs w:val="18"/>
          <w:lang w:val="nl-NL"/>
        </w:rPr>
        <w:t>Binnen</w:t>
      </w:r>
      <w:r w:rsidRPr="005D1039">
        <w:rPr>
          <w:color w:val="000000" w:themeColor="text1"/>
          <w:szCs w:val="18"/>
          <w:u w:val="single"/>
          <w:lang w:val="nl-NL"/>
        </w:rPr>
        <w:t xml:space="preserve"> programmalijn I</w:t>
      </w:r>
      <w:r w:rsidRPr="005D1039">
        <w:rPr>
          <w:color w:val="000000" w:themeColor="text1"/>
          <w:szCs w:val="18"/>
          <w:lang w:val="nl-NL"/>
        </w:rPr>
        <w:t xml:space="preserve"> </w:t>
      </w:r>
      <w:r w:rsidR="00031B76">
        <w:rPr>
          <w:color w:val="000000" w:themeColor="text1"/>
          <w:szCs w:val="18"/>
          <w:lang w:val="nl-NL"/>
        </w:rPr>
        <w:t>V</w:t>
      </w:r>
      <w:r w:rsidRPr="005D1039">
        <w:rPr>
          <w:color w:val="000000" w:themeColor="text1"/>
          <w:szCs w:val="18"/>
          <w:lang w:val="nl-NL"/>
        </w:rPr>
        <w:t xml:space="preserve">ersnelling naar een gezonde, veilige en sociale leefomgeving is </w:t>
      </w:r>
      <w:r w:rsidR="00D36276" w:rsidRPr="005D1039">
        <w:rPr>
          <w:color w:val="000000" w:themeColor="text1"/>
          <w:szCs w:val="18"/>
          <w:lang w:val="nl-NL"/>
        </w:rPr>
        <w:t>samenwerking met de ministeries van VWS,OCW,BZK,J&amp;V</w:t>
      </w:r>
      <w:r w:rsidR="00031B76">
        <w:rPr>
          <w:color w:val="000000" w:themeColor="text1"/>
          <w:szCs w:val="18"/>
          <w:lang w:val="nl-NL"/>
        </w:rPr>
        <w:t>,SZW, EZK</w:t>
      </w:r>
      <w:r w:rsidR="00D36276" w:rsidRPr="005D1039">
        <w:rPr>
          <w:color w:val="000000" w:themeColor="text1"/>
          <w:szCs w:val="18"/>
          <w:lang w:val="nl-NL"/>
        </w:rPr>
        <w:t xml:space="preserve"> en I&amp;W van belang </w:t>
      </w:r>
      <w:r w:rsidR="00031B76">
        <w:rPr>
          <w:color w:val="000000" w:themeColor="text1"/>
          <w:szCs w:val="18"/>
          <w:lang w:val="nl-NL"/>
        </w:rPr>
        <w:t xml:space="preserve">o.a. </w:t>
      </w:r>
      <w:r w:rsidR="00D36276" w:rsidRPr="005D1039">
        <w:rPr>
          <w:color w:val="000000" w:themeColor="text1"/>
          <w:szCs w:val="18"/>
          <w:lang w:val="nl-NL"/>
        </w:rPr>
        <w:t xml:space="preserve">i.r.t. programma’s als Trendbreuk Zuid-Limburg, Rijke Schooldag, Kansrijk Opgroeien, </w:t>
      </w:r>
      <w:r w:rsidR="00594931" w:rsidRPr="005D1039">
        <w:rPr>
          <w:color w:val="000000" w:themeColor="text1"/>
          <w:szCs w:val="18"/>
          <w:lang w:val="nl-NL"/>
        </w:rPr>
        <w:t xml:space="preserve">IZA/GALA, </w:t>
      </w:r>
      <w:r w:rsidR="00D36276" w:rsidRPr="005D1039">
        <w:rPr>
          <w:color w:val="000000" w:themeColor="text1"/>
          <w:szCs w:val="18"/>
          <w:lang w:val="nl-NL"/>
        </w:rPr>
        <w:lastRenderedPageBreak/>
        <w:t>Leefbaarheid en Veiligheid. Als ook i.r.t. verdere versterking en groeiende toegevoegde waarde van on</w:t>
      </w:r>
      <w:r w:rsidR="005C55E1" w:rsidRPr="005D1039">
        <w:rPr>
          <w:color w:val="000000" w:themeColor="text1"/>
          <w:szCs w:val="18"/>
          <w:lang w:val="nl-NL"/>
        </w:rPr>
        <w:t xml:space="preserve">s kennis-en innovatiecluster rond de </w:t>
      </w:r>
      <w:r w:rsidR="00594931" w:rsidRPr="005D1039">
        <w:rPr>
          <w:color w:val="000000" w:themeColor="text1"/>
          <w:szCs w:val="18"/>
          <w:lang w:val="nl-NL"/>
        </w:rPr>
        <w:t xml:space="preserve">Brightlands </w:t>
      </w:r>
      <w:r w:rsidR="005C55E1" w:rsidRPr="005D1039">
        <w:rPr>
          <w:color w:val="000000" w:themeColor="text1"/>
          <w:szCs w:val="18"/>
          <w:lang w:val="nl-NL"/>
        </w:rPr>
        <w:t xml:space="preserve">Maastricht Health Campus. </w:t>
      </w:r>
    </w:p>
    <w:p w14:paraId="7B3BA6DE" w14:textId="6DC1319B" w:rsidR="0061360A" w:rsidRPr="005D1039" w:rsidRDefault="0061360A" w:rsidP="005D1039">
      <w:pPr>
        <w:spacing w:line="276" w:lineRule="auto"/>
        <w:rPr>
          <w:szCs w:val="18"/>
          <w:lang w:val="nl-NL"/>
        </w:rPr>
      </w:pPr>
    </w:p>
    <w:p w14:paraId="5BD62247" w14:textId="1E10887E" w:rsidR="00D36276" w:rsidRPr="005D1039" w:rsidRDefault="00A03D6B" w:rsidP="005D1039">
      <w:pPr>
        <w:spacing w:line="276" w:lineRule="auto"/>
        <w:rPr>
          <w:szCs w:val="18"/>
          <w:lang w:val="nl-NL"/>
        </w:rPr>
      </w:pPr>
      <w:r w:rsidRPr="005D1039">
        <w:rPr>
          <w:szCs w:val="18"/>
          <w:lang w:val="nl-NL"/>
        </w:rPr>
        <w:t xml:space="preserve">Binnen </w:t>
      </w:r>
      <w:r w:rsidRPr="005D1039">
        <w:rPr>
          <w:szCs w:val="18"/>
          <w:u w:val="single"/>
          <w:lang w:val="nl-NL"/>
        </w:rPr>
        <w:t>programmalijn II</w:t>
      </w:r>
      <w:r w:rsidRPr="005D1039">
        <w:rPr>
          <w:szCs w:val="18"/>
          <w:lang w:val="nl-NL"/>
        </w:rPr>
        <w:t xml:space="preserve"> </w:t>
      </w:r>
      <w:r w:rsidR="00031B76">
        <w:rPr>
          <w:szCs w:val="18"/>
          <w:lang w:val="nl-NL"/>
        </w:rPr>
        <w:t>V</w:t>
      </w:r>
      <w:r w:rsidRPr="005D1039">
        <w:rPr>
          <w:szCs w:val="18"/>
          <w:lang w:val="nl-NL"/>
        </w:rPr>
        <w:t>ersnelling naar een circulaire economie en samenleving is samenwerking met de ministeries van I&amp;W, EZK, BZK noodzakelijk om belangrijke randvoorwaarden voor de transitie van de (chemische-)industrie te realiseren i.r.t. wet en regelgeving in een grensregio</w:t>
      </w:r>
      <w:r w:rsidR="00253641" w:rsidRPr="005D1039">
        <w:rPr>
          <w:szCs w:val="18"/>
          <w:lang w:val="nl-NL"/>
        </w:rPr>
        <w:t>, internationale afspraken, het aanlanden van energie- en grondstoffennetwerken op Chemelot (o.a. Deltacorridor), fysiek ruimtelijke opgaven/ inpassing</w:t>
      </w:r>
      <w:r w:rsidR="00E76CAA" w:rsidRPr="005D1039">
        <w:rPr>
          <w:szCs w:val="18"/>
          <w:lang w:val="nl-NL"/>
        </w:rPr>
        <w:t xml:space="preserve"> (o.a. havenontwikkeling Stein en </w:t>
      </w:r>
      <w:r w:rsidR="00DE7B9F" w:rsidRPr="005D1039">
        <w:rPr>
          <w:szCs w:val="18"/>
          <w:lang w:val="nl-NL"/>
        </w:rPr>
        <w:t>multimodale</w:t>
      </w:r>
      <w:r w:rsidR="00E76CAA" w:rsidRPr="005D1039">
        <w:rPr>
          <w:szCs w:val="18"/>
          <w:lang w:val="nl-NL"/>
        </w:rPr>
        <w:t xml:space="preserve"> corridor</w:t>
      </w:r>
      <w:r w:rsidR="00DE7B9F">
        <w:rPr>
          <w:szCs w:val="18"/>
          <w:lang w:val="nl-NL"/>
        </w:rPr>
        <w:t xml:space="preserve"> om congestie op het bestaande wegennet (met name de A2) als gevolg van nieuwe circulaire stromen te voorkomen</w:t>
      </w:r>
      <w:r w:rsidR="00E76CAA" w:rsidRPr="005D1039">
        <w:rPr>
          <w:szCs w:val="18"/>
          <w:lang w:val="nl-NL"/>
        </w:rPr>
        <w:t xml:space="preserve">) </w:t>
      </w:r>
      <w:r w:rsidR="00253641" w:rsidRPr="005D1039">
        <w:rPr>
          <w:szCs w:val="18"/>
          <w:lang w:val="nl-NL"/>
        </w:rPr>
        <w:t>i.r.t. leefbaarheid en omgevingskwaliteit.</w:t>
      </w:r>
      <w:r w:rsidR="00594931" w:rsidRPr="005D1039">
        <w:rPr>
          <w:szCs w:val="18"/>
          <w:lang w:val="nl-NL"/>
        </w:rPr>
        <w:t xml:space="preserve"> Als ook i.r.t. verdere versterking en groeiende toegevoegde waarde van ons kennis- en innovatiecluster rond de Brightlands Chemelot Campus.</w:t>
      </w:r>
    </w:p>
    <w:p w14:paraId="40D0C42C" w14:textId="77777777" w:rsidR="00253641" w:rsidRPr="005D1039" w:rsidRDefault="00253641" w:rsidP="005D1039">
      <w:pPr>
        <w:spacing w:line="276" w:lineRule="auto"/>
        <w:rPr>
          <w:szCs w:val="18"/>
          <w:lang w:val="nl-NL"/>
        </w:rPr>
      </w:pPr>
    </w:p>
    <w:p w14:paraId="13501075" w14:textId="2D1AADF6" w:rsidR="00253641" w:rsidRPr="005D1039" w:rsidRDefault="00253641" w:rsidP="005D1039">
      <w:pPr>
        <w:spacing w:line="276" w:lineRule="auto"/>
        <w:rPr>
          <w:szCs w:val="18"/>
          <w:lang w:val="nl-NL"/>
        </w:rPr>
      </w:pPr>
      <w:r w:rsidRPr="005D1039">
        <w:rPr>
          <w:szCs w:val="18"/>
          <w:lang w:val="nl-NL"/>
        </w:rPr>
        <w:t xml:space="preserve">Binnen </w:t>
      </w:r>
      <w:r w:rsidRPr="005D1039">
        <w:rPr>
          <w:szCs w:val="18"/>
          <w:u w:val="single"/>
          <w:lang w:val="nl-NL"/>
        </w:rPr>
        <w:t>programmalijn III</w:t>
      </w:r>
      <w:r w:rsidRPr="005D1039">
        <w:rPr>
          <w:szCs w:val="18"/>
          <w:lang w:val="nl-NL"/>
        </w:rPr>
        <w:t xml:space="preserve"> </w:t>
      </w:r>
      <w:r w:rsidR="00031B76">
        <w:rPr>
          <w:szCs w:val="18"/>
          <w:lang w:val="nl-NL"/>
        </w:rPr>
        <w:t>P</w:t>
      </w:r>
      <w:r w:rsidRPr="005D1039">
        <w:rPr>
          <w:szCs w:val="18"/>
          <w:lang w:val="nl-NL"/>
        </w:rPr>
        <w:t xml:space="preserve">erspectief voor en versterking van ons unieke landschap is samenwerking met de ministeries van LNV, I&amp;W, </w:t>
      </w:r>
      <w:r w:rsidRPr="00031B76">
        <w:rPr>
          <w:szCs w:val="18"/>
          <w:lang w:val="nl-NL"/>
        </w:rPr>
        <w:t>EZK,</w:t>
      </w:r>
      <w:r w:rsidR="00031B76">
        <w:rPr>
          <w:szCs w:val="18"/>
          <w:lang w:val="nl-NL"/>
        </w:rPr>
        <w:t>OCW,</w:t>
      </w:r>
      <w:r w:rsidRPr="005D1039">
        <w:rPr>
          <w:szCs w:val="18"/>
          <w:lang w:val="nl-NL"/>
        </w:rPr>
        <w:t xml:space="preserve"> BZK noodzakelijk. Noodzakelijk om tot een nieuw perspectief voor ons uniek en nationaal landschap als groene long voor Zuid-Limburg te komen met een toegevoegde waarde in sociaal, ecologisch als economisch opzicht. </w:t>
      </w:r>
      <w:r w:rsidR="003E4733" w:rsidRPr="005D1039">
        <w:rPr>
          <w:szCs w:val="18"/>
          <w:lang w:val="nl-NL"/>
        </w:rPr>
        <w:t>In het landschap zijn wij thuis, het is onze</w:t>
      </w:r>
      <w:r w:rsidR="00741472" w:rsidRPr="005D1039">
        <w:rPr>
          <w:szCs w:val="18"/>
          <w:lang w:val="nl-NL"/>
        </w:rPr>
        <w:t xml:space="preserve"> herberg, bühne</w:t>
      </w:r>
      <w:r w:rsidR="001D3929" w:rsidRPr="005D1039">
        <w:rPr>
          <w:szCs w:val="18"/>
          <w:lang w:val="nl-NL"/>
        </w:rPr>
        <w:t xml:space="preserve">, </w:t>
      </w:r>
      <w:r w:rsidR="00741472" w:rsidRPr="005D1039">
        <w:rPr>
          <w:szCs w:val="18"/>
          <w:lang w:val="nl-NL"/>
        </w:rPr>
        <w:t>katalysator</w:t>
      </w:r>
      <w:r w:rsidR="001D3929" w:rsidRPr="005D1039">
        <w:rPr>
          <w:szCs w:val="18"/>
          <w:lang w:val="nl-NL"/>
        </w:rPr>
        <w:t xml:space="preserve"> en dé plek die als groene long nu en naar de toekomst </w:t>
      </w:r>
      <w:r w:rsidR="00067001" w:rsidRPr="005D1039">
        <w:rPr>
          <w:szCs w:val="18"/>
          <w:lang w:val="nl-NL"/>
        </w:rPr>
        <w:t xml:space="preserve">‘zuurstof en ruimte’ </w:t>
      </w:r>
      <w:r w:rsidR="003E4733" w:rsidRPr="005D1039">
        <w:rPr>
          <w:szCs w:val="18"/>
          <w:lang w:val="nl-NL"/>
        </w:rPr>
        <w:t xml:space="preserve"> biedt aan </w:t>
      </w:r>
      <w:r w:rsidR="00067001" w:rsidRPr="005D1039">
        <w:rPr>
          <w:szCs w:val="18"/>
          <w:lang w:val="nl-NL"/>
        </w:rPr>
        <w:t>al onze inwone</w:t>
      </w:r>
      <w:r w:rsidR="003E4733" w:rsidRPr="005D1039">
        <w:rPr>
          <w:szCs w:val="18"/>
          <w:lang w:val="nl-NL"/>
        </w:rPr>
        <w:t>rs</w:t>
      </w:r>
      <w:r w:rsidR="00741472" w:rsidRPr="005D1039">
        <w:rPr>
          <w:szCs w:val="18"/>
          <w:lang w:val="nl-NL"/>
        </w:rPr>
        <w:t>. In onze aanpak</w:t>
      </w:r>
      <w:r w:rsidR="00040496" w:rsidRPr="005D1039">
        <w:rPr>
          <w:szCs w:val="18"/>
          <w:lang w:val="nl-NL"/>
        </w:rPr>
        <w:t xml:space="preserve"> staat de </w:t>
      </w:r>
      <w:r w:rsidR="00741472" w:rsidRPr="005D1039">
        <w:rPr>
          <w:szCs w:val="18"/>
          <w:lang w:val="nl-NL"/>
        </w:rPr>
        <w:t xml:space="preserve">socio-economische transitie </w:t>
      </w:r>
      <w:r w:rsidR="00040496" w:rsidRPr="005D1039">
        <w:rPr>
          <w:szCs w:val="18"/>
          <w:lang w:val="nl-NL"/>
        </w:rPr>
        <w:t>centraal en daarmee</w:t>
      </w:r>
      <w:r w:rsidR="00741472" w:rsidRPr="005D1039">
        <w:rPr>
          <w:szCs w:val="18"/>
          <w:lang w:val="nl-NL"/>
        </w:rPr>
        <w:t xml:space="preserve"> </w:t>
      </w:r>
      <w:r w:rsidR="00040496" w:rsidRPr="005D1039">
        <w:rPr>
          <w:szCs w:val="18"/>
          <w:lang w:val="nl-NL"/>
        </w:rPr>
        <w:t>vertrekken we vanuit</w:t>
      </w:r>
      <w:r w:rsidR="00741472" w:rsidRPr="005D1039">
        <w:rPr>
          <w:szCs w:val="18"/>
          <w:lang w:val="nl-NL"/>
        </w:rPr>
        <w:t xml:space="preserve"> de ‘mensenkant’ daar waar het </w:t>
      </w:r>
      <w:r w:rsidR="00031B76">
        <w:rPr>
          <w:szCs w:val="18"/>
          <w:lang w:val="nl-NL"/>
        </w:rPr>
        <w:t>N</w:t>
      </w:r>
      <w:r w:rsidR="00741472" w:rsidRPr="005D1039">
        <w:rPr>
          <w:szCs w:val="18"/>
          <w:lang w:val="nl-NL"/>
        </w:rPr>
        <w:t>PLG het landschap i</w:t>
      </w:r>
      <w:r w:rsidR="00040496" w:rsidRPr="005D1039">
        <w:rPr>
          <w:szCs w:val="18"/>
          <w:lang w:val="nl-NL"/>
        </w:rPr>
        <w:t>.</w:t>
      </w:r>
      <w:r w:rsidR="00741472" w:rsidRPr="005D1039">
        <w:rPr>
          <w:szCs w:val="18"/>
          <w:lang w:val="nl-NL"/>
        </w:rPr>
        <w:t>r</w:t>
      </w:r>
      <w:r w:rsidR="00040496" w:rsidRPr="005D1039">
        <w:rPr>
          <w:szCs w:val="18"/>
          <w:lang w:val="nl-NL"/>
        </w:rPr>
        <w:t>.</w:t>
      </w:r>
      <w:r w:rsidR="00741472" w:rsidRPr="005D1039">
        <w:rPr>
          <w:szCs w:val="18"/>
          <w:lang w:val="nl-NL"/>
        </w:rPr>
        <w:t>t</w:t>
      </w:r>
      <w:r w:rsidR="00040496" w:rsidRPr="005D1039">
        <w:rPr>
          <w:szCs w:val="18"/>
          <w:lang w:val="nl-NL"/>
        </w:rPr>
        <w:t>.</w:t>
      </w:r>
      <w:r w:rsidR="00741472" w:rsidRPr="005D1039">
        <w:rPr>
          <w:szCs w:val="18"/>
          <w:lang w:val="nl-NL"/>
        </w:rPr>
        <w:t xml:space="preserve"> de mens aanpakt. </w:t>
      </w:r>
      <w:r w:rsidR="00040496" w:rsidRPr="005D1039">
        <w:rPr>
          <w:szCs w:val="18"/>
          <w:lang w:val="nl-NL"/>
        </w:rPr>
        <w:t>Beide zijn urgent en kunnen alleen in wisselwerking en samenwerking tot effectieve en duurzame verandering leiden.</w:t>
      </w:r>
    </w:p>
    <w:p w14:paraId="0FB26A8C" w14:textId="77777777" w:rsidR="00253641" w:rsidRPr="005D1039" w:rsidRDefault="00253641" w:rsidP="005D1039">
      <w:pPr>
        <w:spacing w:line="276" w:lineRule="auto"/>
        <w:rPr>
          <w:szCs w:val="18"/>
          <w:lang w:val="nl-NL"/>
        </w:rPr>
      </w:pPr>
    </w:p>
    <w:p w14:paraId="18E594E1" w14:textId="574F677C" w:rsidR="00253641" w:rsidRPr="005D1039" w:rsidRDefault="00253641" w:rsidP="005D1039">
      <w:pPr>
        <w:spacing w:line="276" w:lineRule="auto"/>
        <w:rPr>
          <w:i/>
          <w:szCs w:val="18"/>
          <w:lang w:val="nl-NL"/>
        </w:rPr>
      </w:pPr>
      <w:r w:rsidRPr="005D1039">
        <w:rPr>
          <w:szCs w:val="18"/>
          <w:lang w:val="nl-NL"/>
        </w:rPr>
        <w:t xml:space="preserve">Binnen </w:t>
      </w:r>
      <w:r w:rsidRPr="005D1039">
        <w:rPr>
          <w:szCs w:val="18"/>
          <w:u w:val="single"/>
          <w:lang w:val="nl-NL"/>
        </w:rPr>
        <w:t>programmalijn IV</w:t>
      </w:r>
      <w:r w:rsidRPr="005D1039">
        <w:rPr>
          <w:szCs w:val="18"/>
          <w:lang w:val="nl-NL"/>
        </w:rPr>
        <w:t xml:space="preserve"> </w:t>
      </w:r>
      <w:r w:rsidR="00031B76">
        <w:rPr>
          <w:szCs w:val="18"/>
          <w:lang w:val="nl-NL"/>
        </w:rPr>
        <w:t>G</w:t>
      </w:r>
      <w:r w:rsidRPr="005D1039">
        <w:rPr>
          <w:szCs w:val="18"/>
          <w:lang w:val="nl-NL"/>
        </w:rPr>
        <w:t>rensoverschrijdende kenniseconomie en internationale arbeidsmarkt</w:t>
      </w:r>
      <w:r w:rsidR="0023593E" w:rsidRPr="005D1039">
        <w:rPr>
          <w:szCs w:val="18"/>
          <w:lang w:val="nl-NL"/>
        </w:rPr>
        <w:t xml:space="preserve"> is samenwerking noodzakelijk met de ministeries van I&amp;W, OCW, VWS, BZK, SZW</w:t>
      </w:r>
      <w:r w:rsidR="00031B76">
        <w:rPr>
          <w:szCs w:val="18"/>
          <w:lang w:val="nl-NL"/>
        </w:rPr>
        <w:t>, EZK</w:t>
      </w:r>
      <w:r w:rsidR="0023593E" w:rsidRPr="005D1039">
        <w:rPr>
          <w:szCs w:val="18"/>
          <w:lang w:val="nl-NL"/>
        </w:rPr>
        <w:t xml:space="preserve"> </w:t>
      </w:r>
      <w:r w:rsidR="00031B76">
        <w:rPr>
          <w:szCs w:val="18"/>
          <w:lang w:val="nl-NL"/>
        </w:rPr>
        <w:t>n</w:t>
      </w:r>
      <w:r w:rsidR="0023593E" w:rsidRPr="005D1039">
        <w:rPr>
          <w:szCs w:val="18"/>
          <w:lang w:val="nl-NL"/>
        </w:rPr>
        <w:t xml:space="preserve">oodzakelijk </w:t>
      </w:r>
      <w:r w:rsidR="00E76CAA" w:rsidRPr="005D1039">
        <w:rPr>
          <w:szCs w:val="18"/>
          <w:lang w:val="nl-NL"/>
        </w:rPr>
        <w:t xml:space="preserve">om </w:t>
      </w:r>
      <w:r w:rsidR="0023593E" w:rsidRPr="005D1039">
        <w:rPr>
          <w:szCs w:val="18"/>
          <w:lang w:val="nl-NL"/>
        </w:rPr>
        <w:t>grensbelemmeringen te reduceren</w:t>
      </w:r>
      <w:r w:rsidR="0036673C" w:rsidRPr="005D1039">
        <w:rPr>
          <w:szCs w:val="18"/>
          <w:lang w:val="nl-NL"/>
        </w:rPr>
        <w:t xml:space="preserve">, </w:t>
      </w:r>
      <w:r w:rsidR="00E76CAA" w:rsidRPr="005D1039">
        <w:rPr>
          <w:szCs w:val="18"/>
          <w:lang w:val="nl-NL"/>
        </w:rPr>
        <w:t xml:space="preserve">van handelingsperspectief te voorzien </w:t>
      </w:r>
      <w:r w:rsidR="0023593E" w:rsidRPr="005D1039">
        <w:rPr>
          <w:szCs w:val="18"/>
          <w:lang w:val="nl-NL"/>
        </w:rPr>
        <w:t xml:space="preserve">en kansen binnen een grensoverschrijdende agglomeratie te benutten. Zo zijn het realiseren van een </w:t>
      </w:r>
      <w:r w:rsidR="0036673C" w:rsidRPr="005D1039">
        <w:rPr>
          <w:szCs w:val="18"/>
          <w:lang w:val="nl-NL"/>
        </w:rPr>
        <w:t>multimodale</w:t>
      </w:r>
      <w:r w:rsidR="0023593E" w:rsidRPr="005D1039">
        <w:rPr>
          <w:szCs w:val="18"/>
          <w:lang w:val="nl-NL"/>
        </w:rPr>
        <w:t xml:space="preserve"> grensoverschrijdende infrastructuur en mobiliteit, een goed functionerende grens overstijgende en internationale arbeidsmarkt belangrijke randvoorwaarden om de brede welvaart in Zuid-Limburg te</w:t>
      </w:r>
      <w:r w:rsidR="0023593E" w:rsidRPr="005D1039">
        <w:rPr>
          <w:i/>
          <w:szCs w:val="18"/>
          <w:lang w:val="nl-NL"/>
        </w:rPr>
        <w:t xml:space="preserve"> </w:t>
      </w:r>
      <w:r w:rsidR="0023593E" w:rsidRPr="005D1039">
        <w:rPr>
          <w:iCs/>
          <w:szCs w:val="18"/>
          <w:lang w:val="nl-NL"/>
        </w:rPr>
        <w:t>verbeteren. Het verminderen van grensbelemmeringen en het verzilveren van kansen biedt de potentie aan Zuid-Limburg om het B</w:t>
      </w:r>
      <w:r w:rsidR="003E4733" w:rsidRPr="005D1039">
        <w:rPr>
          <w:iCs/>
          <w:szCs w:val="18"/>
          <w:lang w:val="nl-NL"/>
        </w:rPr>
        <w:t>RP</w:t>
      </w:r>
      <w:r w:rsidR="0023593E" w:rsidRPr="005D1039">
        <w:rPr>
          <w:iCs/>
          <w:szCs w:val="18"/>
          <w:lang w:val="nl-NL"/>
        </w:rPr>
        <w:t xml:space="preserve"> met 10-12%</w:t>
      </w:r>
      <w:r w:rsidR="003E4733" w:rsidRPr="005D1039">
        <w:rPr>
          <w:rStyle w:val="Voetnootmarkering"/>
          <w:iCs/>
          <w:szCs w:val="18"/>
          <w:lang w:val="nl-NL"/>
        </w:rPr>
        <w:footnoteReference w:id="7"/>
      </w:r>
      <w:r w:rsidR="0023593E" w:rsidRPr="005D1039">
        <w:rPr>
          <w:iCs/>
          <w:szCs w:val="18"/>
          <w:lang w:val="nl-NL"/>
        </w:rPr>
        <w:t xml:space="preserve"> te laten toenemen.</w:t>
      </w:r>
      <w:r w:rsidR="0023593E" w:rsidRPr="005D1039">
        <w:rPr>
          <w:i/>
          <w:szCs w:val="18"/>
          <w:lang w:val="nl-NL"/>
        </w:rPr>
        <w:t xml:space="preserve"> </w:t>
      </w:r>
    </w:p>
    <w:p w14:paraId="13D38EC0" w14:textId="584E0B25" w:rsidR="005C55E1" w:rsidRPr="005D1039" w:rsidRDefault="005C55E1" w:rsidP="005D1039">
      <w:pPr>
        <w:spacing w:line="276" w:lineRule="auto"/>
        <w:rPr>
          <w:i/>
          <w:szCs w:val="18"/>
          <w:lang w:val="nl-NL"/>
        </w:rPr>
      </w:pPr>
    </w:p>
    <w:p w14:paraId="44877C3E" w14:textId="77777777" w:rsidR="00B355B7" w:rsidRDefault="00B355B7" w:rsidP="00B355B7">
      <w:pPr>
        <w:pStyle w:val="Kop2"/>
        <w:rPr>
          <w:lang w:val="nl-NL"/>
        </w:rPr>
      </w:pPr>
      <w:bookmarkStart w:id="11" w:name="_Toc127179303"/>
      <w:bookmarkStart w:id="12" w:name="_Toc127179343"/>
    </w:p>
    <w:p w14:paraId="1357D655" w14:textId="2825930F" w:rsidR="004C209D" w:rsidRPr="005D1039" w:rsidRDefault="005D67E6" w:rsidP="00B355B7">
      <w:pPr>
        <w:pStyle w:val="Kop2"/>
        <w:rPr>
          <w:lang w:val="nl-NL"/>
        </w:rPr>
      </w:pPr>
      <w:r w:rsidRPr="005D1039">
        <w:rPr>
          <w:lang w:val="nl-NL"/>
        </w:rPr>
        <w:t>Komen het volgende overeen:</w:t>
      </w:r>
      <w:bookmarkEnd w:id="11"/>
      <w:bookmarkEnd w:id="12"/>
    </w:p>
    <w:p w14:paraId="76D92311" w14:textId="77777777" w:rsidR="005D67E6" w:rsidRPr="005D1039" w:rsidRDefault="005D67E6" w:rsidP="005D1039">
      <w:pPr>
        <w:spacing w:line="276" w:lineRule="auto"/>
        <w:rPr>
          <w:szCs w:val="18"/>
          <w:lang w:val="nl-NL"/>
        </w:rPr>
      </w:pPr>
    </w:p>
    <w:p w14:paraId="54B97664" w14:textId="18F3D120" w:rsidR="00904D70" w:rsidRPr="00B355B7" w:rsidRDefault="00904D70" w:rsidP="00B355B7">
      <w:pPr>
        <w:pStyle w:val="Kop1"/>
      </w:pPr>
      <w:r w:rsidRPr="00B355B7">
        <w:t>1.</w:t>
      </w:r>
      <w:r w:rsidR="000E56C0" w:rsidRPr="00B355B7">
        <w:tab/>
      </w:r>
      <w:r w:rsidRPr="00B355B7">
        <w:t>Ambitie, doel</w:t>
      </w:r>
      <w:r w:rsidR="005C4FED" w:rsidRPr="00B355B7">
        <w:t>,</w:t>
      </w:r>
      <w:r w:rsidRPr="00B355B7">
        <w:t xml:space="preserve"> beoogde resultaten </w:t>
      </w:r>
      <w:r w:rsidR="005C4FED" w:rsidRPr="00B355B7">
        <w:t xml:space="preserve">en aanpak </w:t>
      </w:r>
      <w:r w:rsidRPr="00B355B7">
        <w:t xml:space="preserve">Regio Deal </w:t>
      </w:r>
      <w:r w:rsidR="00B355B7">
        <w:t>IGG</w:t>
      </w:r>
    </w:p>
    <w:p w14:paraId="754AE1B7" w14:textId="77777777" w:rsidR="00B355B7" w:rsidRDefault="00B355B7" w:rsidP="008C3289">
      <w:pPr>
        <w:pStyle w:val="Kop3"/>
      </w:pPr>
    </w:p>
    <w:p w14:paraId="3F1DCF92" w14:textId="3E1C36D7" w:rsidR="00C17FC9" w:rsidRPr="005D1039" w:rsidRDefault="008274AC" w:rsidP="008C3289">
      <w:pPr>
        <w:pStyle w:val="Kop3"/>
      </w:pPr>
      <w:r w:rsidRPr="005D1039">
        <w:t xml:space="preserve">Artikel </w:t>
      </w:r>
      <w:r w:rsidR="00904D70" w:rsidRPr="005D1039">
        <w:t>1</w:t>
      </w:r>
      <w:r w:rsidR="003B7B5C" w:rsidRPr="005D1039">
        <w:t xml:space="preserve"> </w:t>
      </w:r>
      <w:r w:rsidR="009C7355" w:rsidRPr="005D1039">
        <w:t>–</w:t>
      </w:r>
      <w:r w:rsidR="003B7B5C" w:rsidRPr="005D1039">
        <w:t xml:space="preserve"> </w:t>
      </w:r>
      <w:r w:rsidR="000623A7" w:rsidRPr="005D1039">
        <w:t>Ambitie</w:t>
      </w:r>
      <w:r w:rsidR="009C7355" w:rsidRPr="005D1039">
        <w:t xml:space="preserve"> </w:t>
      </w:r>
    </w:p>
    <w:p w14:paraId="406AE8B5" w14:textId="14490D21" w:rsidR="0056405F" w:rsidRPr="005D1039" w:rsidRDefault="00123CB4" w:rsidP="005D1039">
      <w:pPr>
        <w:spacing w:line="276" w:lineRule="auto"/>
        <w:rPr>
          <w:szCs w:val="18"/>
          <w:lang w:val="nl-NL"/>
        </w:rPr>
      </w:pPr>
      <w:r w:rsidRPr="005D1039">
        <w:rPr>
          <w:szCs w:val="18"/>
          <w:lang w:val="nl-NL"/>
        </w:rPr>
        <w:t xml:space="preserve">Partijen streven naar een innovatieve, circulaire en duurzame grensoverschrijdende kennisregio, met brede welvaart voor alle inwoners, sterke steden en kernen in een toekomstbestendig, klimaat adaptief en aantrekkelijk landschap. </w:t>
      </w:r>
      <w:r w:rsidRPr="005D1039">
        <w:rPr>
          <w:rStyle w:val="Voetnootmarkering"/>
          <w:szCs w:val="18"/>
          <w:lang w:val="nl-NL"/>
        </w:rPr>
        <w:footnoteReference w:id="8"/>
      </w:r>
    </w:p>
    <w:p w14:paraId="319B5183" w14:textId="77777777" w:rsidR="00C34106" w:rsidRPr="005D1039" w:rsidRDefault="00C34106" w:rsidP="005D1039">
      <w:pPr>
        <w:spacing w:line="276" w:lineRule="auto"/>
        <w:rPr>
          <w:szCs w:val="18"/>
          <w:lang w:val="nl-NL"/>
        </w:rPr>
      </w:pPr>
    </w:p>
    <w:p w14:paraId="4135E499" w14:textId="1D06937B" w:rsidR="004C5773" w:rsidRPr="005D1039" w:rsidRDefault="003B7B5C" w:rsidP="008C3289">
      <w:pPr>
        <w:pStyle w:val="Kop3"/>
      </w:pPr>
      <w:r w:rsidRPr="005D1039">
        <w:t xml:space="preserve">Artikel </w:t>
      </w:r>
      <w:r w:rsidR="00333998" w:rsidRPr="005D1039">
        <w:t>2</w:t>
      </w:r>
      <w:r w:rsidRPr="005D1039">
        <w:t xml:space="preserve"> - Doel</w:t>
      </w:r>
      <w:r w:rsidR="0021448A" w:rsidRPr="005D1039">
        <w:rPr>
          <w:color w:val="808080" w:themeColor="background1" w:themeShade="80"/>
        </w:rPr>
        <w:t xml:space="preserve"> </w:t>
      </w:r>
    </w:p>
    <w:p w14:paraId="1BA2EF76" w14:textId="67B87307" w:rsidR="00F6678E" w:rsidRPr="005D1039" w:rsidRDefault="00B9719D" w:rsidP="005D1039">
      <w:pPr>
        <w:spacing w:line="276" w:lineRule="auto"/>
        <w:rPr>
          <w:iCs/>
          <w:color w:val="000000" w:themeColor="text1"/>
          <w:szCs w:val="18"/>
          <w:lang w:val="nl-NL"/>
        </w:rPr>
      </w:pPr>
      <w:r w:rsidRPr="005D1039">
        <w:rPr>
          <w:iCs/>
          <w:color w:val="000000" w:themeColor="text1"/>
          <w:szCs w:val="18"/>
          <w:lang w:val="nl-NL"/>
        </w:rPr>
        <w:t>Met d</w:t>
      </w:r>
      <w:r w:rsidR="00CF12AE" w:rsidRPr="005D1039">
        <w:rPr>
          <w:iCs/>
          <w:color w:val="000000" w:themeColor="text1"/>
          <w:szCs w:val="18"/>
          <w:lang w:val="nl-NL"/>
        </w:rPr>
        <w:t xml:space="preserve">e </w:t>
      </w:r>
      <w:r w:rsidR="006B1EDF">
        <w:rPr>
          <w:iCs/>
          <w:color w:val="000000" w:themeColor="text1"/>
          <w:szCs w:val="18"/>
          <w:lang w:val="nl-NL"/>
        </w:rPr>
        <w:t>Regio Deal</w:t>
      </w:r>
      <w:r w:rsidR="00CF12AE" w:rsidRPr="005D1039">
        <w:rPr>
          <w:iCs/>
          <w:color w:val="000000" w:themeColor="text1"/>
          <w:szCs w:val="18"/>
          <w:lang w:val="nl-NL"/>
        </w:rPr>
        <w:t xml:space="preserve"> “Ingenieus, Groen en Gezond, Zuid-Limburg maakt Nederland groter”, </w:t>
      </w:r>
      <w:r w:rsidRPr="005D1039">
        <w:rPr>
          <w:iCs/>
          <w:color w:val="000000" w:themeColor="text1"/>
          <w:szCs w:val="18"/>
          <w:lang w:val="nl-NL"/>
        </w:rPr>
        <w:t xml:space="preserve">werken wij aan bovengenoemde opgaven </w:t>
      </w:r>
      <w:r w:rsidR="004C5773" w:rsidRPr="005D1039">
        <w:rPr>
          <w:iCs/>
          <w:color w:val="000000" w:themeColor="text1"/>
          <w:szCs w:val="18"/>
          <w:lang w:val="nl-NL"/>
        </w:rPr>
        <w:t xml:space="preserve">waarbij onze inzet moet </w:t>
      </w:r>
      <w:r w:rsidR="008E30F9" w:rsidRPr="005D1039">
        <w:rPr>
          <w:iCs/>
          <w:color w:val="000000" w:themeColor="text1"/>
          <w:szCs w:val="18"/>
          <w:lang w:val="nl-NL"/>
        </w:rPr>
        <w:t>leiden tot:</w:t>
      </w:r>
    </w:p>
    <w:p w14:paraId="1F254FE3" w14:textId="1C41EB7F" w:rsidR="00F6678E" w:rsidRPr="005D1039" w:rsidRDefault="00F6678E" w:rsidP="005D1039">
      <w:pPr>
        <w:pStyle w:val="Lijstalinea"/>
        <w:spacing w:line="276" w:lineRule="auto"/>
        <w:rPr>
          <w:szCs w:val="18"/>
        </w:rPr>
      </w:pPr>
      <w:r w:rsidRPr="005D1039">
        <w:rPr>
          <w:szCs w:val="18"/>
        </w:rPr>
        <w:t>Versnelling naar een gezonde, veilige en sociale leefomgeving</w:t>
      </w:r>
      <w:r w:rsidR="008E30F9" w:rsidRPr="005D1039">
        <w:rPr>
          <w:szCs w:val="18"/>
        </w:rPr>
        <w:t xml:space="preserve"> in kwetsbare wijken en </w:t>
      </w:r>
      <w:r w:rsidR="00031B76">
        <w:rPr>
          <w:szCs w:val="18"/>
        </w:rPr>
        <w:t>k</w:t>
      </w:r>
      <w:r w:rsidR="008E30F9" w:rsidRPr="005D1039">
        <w:rPr>
          <w:szCs w:val="18"/>
        </w:rPr>
        <w:t>ernen</w:t>
      </w:r>
      <w:r w:rsidRPr="005D1039">
        <w:rPr>
          <w:szCs w:val="18"/>
        </w:rPr>
        <w:t>;</w:t>
      </w:r>
    </w:p>
    <w:p w14:paraId="68D111C2" w14:textId="0D4D6839" w:rsidR="00F6678E" w:rsidRPr="005D1039" w:rsidRDefault="00F6678E" w:rsidP="005D1039">
      <w:pPr>
        <w:pStyle w:val="Lijstalinea"/>
        <w:spacing w:line="276" w:lineRule="auto"/>
        <w:rPr>
          <w:szCs w:val="18"/>
        </w:rPr>
      </w:pPr>
      <w:r w:rsidRPr="005D1039">
        <w:rPr>
          <w:szCs w:val="18"/>
        </w:rPr>
        <w:t>Versnelling naar een circulaire economie en samenleving</w:t>
      </w:r>
      <w:r w:rsidR="008E30F9" w:rsidRPr="005D1039">
        <w:rPr>
          <w:szCs w:val="18"/>
        </w:rPr>
        <w:t>;</w:t>
      </w:r>
    </w:p>
    <w:p w14:paraId="60731875" w14:textId="6DA3F7CB" w:rsidR="00F6678E" w:rsidRPr="005D1039" w:rsidRDefault="00F6678E" w:rsidP="005D1039">
      <w:pPr>
        <w:pStyle w:val="Lijstalinea"/>
        <w:spacing w:line="276" w:lineRule="auto"/>
        <w:rPr>
          <w:szCs w:val="18"/>
        </w:rPr>
      </w:pPr>
      <w:r w:rsidRPr="005D1039">
        <w:rPr>
          <w:szCs w:val="18"/>
        </w:rPr>
        <w:t>Perspectief voor en versterking van ons unieke landschap</w:t>
      </w:r>
      <w:r w:rsidR="008E30F9" w:rsidRPr="005D1039">
        <w:rPr>
          <w:szCs w:val="18"/>
        </w:rPr>
        <w:t>;</w:t>
      </w:r>
    </w:p>
    <w:p w14:paraId="295708C0" w14:textId="4CAFC838" w:rsidR="00F6678E" w:rsidRPr="005D1039" w:rsidRDefault="00F6678E" w:rsidP="005D1039">
      <w:pPr>
        <w:pStyle w:val="Lijstalinea"/>
        <w:spacing w:line="276" w:lineRule="auto"/>
        <w:rPr>
          <w:szCs w:val="18"/>
        </w:rPr>
      </w:pPr>
      <w:r w:rsidRPr="005D1039">
        <w:rPr>
          <w:szCs w:val="18"/>
        </w:rPr>
        <w:t>Grensoverschrijdende kenniseconomie en internationale arbeidsmarkt</w:t>
      </w:r>
      <w:r w:rsidR="00B9719D" w:rsidRPr="005D1039">
        <w:rPr>
          <w:szCs w:val="18"/>
        </w:rPr>
        <w:t>.</w:t>
      </w:r>
    </w:p>
    <w:p w14:paraId="3F5CC351" w14:textId="77777777" w:rsidR="00E76CAA" w:rsidRPr="005D1039" w:rsidRDefault="00E76CAA" w:rsidP="005D1039">
      <w:pPr>
        <w:spacing w:line="276" w:lineRule="auto"/>
        <w:rPr>
          <w:iCs/>
          <w:szCs w:val="18"/>
          <w:lang w:val="nl-NL"/>
        </w:rPr>
      </w:pPr>
    </w:p>
    <w:p w14:paraId="523BC660" w14:textId="3F1BCB84" w:rsidR="00E76CAA" w:rsidRPr="005D1039" w:rsidRDefault="004C5773" w:rsidP="005D1039">
      <w:pPr>
        <w:spacing w:line="276" w:lineRule="auto"/>
        <w:rPr>
          <w:szCs w:val="18"/>
          <w:u w:val="single"/>
          <w:lang w:val="nl-NL"/>
        </w:rPr>
      </w:pPr>
      <w:r w:rsidRPr="005D1039">
        <w:rPr>
          <w:szCs w:val="18"/>
          <w:lang w:val="nl-NL"/>
        </w:rPr>
        <w:lastRenderedPageBreak/>
        <w:t>Partijen streven per programmalijn de volgende doelen na</w:t>
      </w:r>
      <w:r w:rsidR="00DC4DE8" w:rsidRPr="005D1039">
        <w:rPr>
          <w:szCs w:val="18"/>
          <w:lang w:val="nl-NL"/>
        </w:rPr>
        <w:t xml:space="preserve"> (zie bijlage II voor een overzichtstabel en artikel 3 voor uitleg over de Sustainable Development Goals (SDG’s): </w:t>
      </w:r>
      <w:r w:rsidR="008E30F9" w:rsidRPr="005D1039">
        <w:rPr>
          <w:szCs w:val="18"/>
          <w:lang w:val="nl-NL"/>
        </w:rPr>
        <w:t xml:space="preserve"> </w:t>
      </w:r>
    </w:p>
    <w:p w14:paraId="4D3F2948" w14:textId="77777777" w:rsidR="00C34106" w:rsidRPr="005D1039" w:rsidRDefault="00C34106" w:rsidP="005D1039">
      <w:pPr>
        <w:spacing w:line="276" w:lineRule="auto"/>
        <w:rPr>
          <w:szCs w:val="18"/>
          <w:u w:val="single"/>
          <w:lang w:val="nl-NL"/>
        </w:rPr>
      </w:pPr>
    </w:p>
    <w:p w14:paraId="56F26198" w14:textId="6ED0978A" w:rsidR="004C5773" w:rsidRPr="005D1039" w:rsidRDefault="004C5773" w:rsidP="005D1039">
      <w:pPr>
        <w:spacing w:line="276" w:lineRule="auto"/>
        <w:rPr>
          <w:szCs w:val="18"/>
          <w:lang w:val="nl-NL"/>
        </w:rPr>
      </w:pPr>
      <w:r w:rsidRPr="005D1039">
        <w:rPr>
          <w:b/>
          <w:bCs/>
          <w:szCs w:val="18"/>
          <w:u w:val="single"/>
          <w:lang w:val="nl-NL"/>
        </w:rPr>
        <w:t>Programmalijn I:</w:t>
      </w:r>
      <w:r w:rsidRPr="005D1039">
        <w:rPr>
          <w:szCs w:val="18"/>
          <w:lang w:val="nl-NL"/>
        </w:rPr>
        <w:t xml:space="preserve"> </w:t>
      </w:r>
      <w:r w:rsidR="006B1EDF">
        <w:rPr>
          <w:szCs w:val="18"/>
          <w:lang w:val="nl-NL"/>
        </w:rPr>
        <w:t>V</w:t>
      </w:r>
      <w:r w:rsidRPr="005D1039">
        <w:rPr>
          <w:szCs w:val="18"/>
          <w:lang w:val="nl-NL"/>
        </w:rPr>
        <w:t>ersnelling naar een gezonde, veilige en sociale leefomgeving (SDG 3-9-10-11-15-17)</w:t>
      </w:r>
    </w:p>
    <w:p w14:paraId="69B5CFB1" w14:textId="30DEB659" w:rsidR="005D1039" w:rsidRPr="005D1039" w:rsidRDefault="005D1039" w:rsidP="005D1039">
      <w:pPr>
        <w:spacing w:line="276" w:lineRule="auto"/>
        <w:rPr>
          <w:szCs w:val="18"/>
          <w:lang w:val="nl-NL"/>
        </w:rPr>
      </w:pPr>
      <w:r w:rsidRPr="005D1039">
        <w:rPr>
          <w:szCs w:val="18"/>
          <w:lang w:val="nl-NL"/>
        </w:rPr>
        <w:t xml:space="preserve">In onze kwetsbare wijken en kernen staat de </w:t>
      </w:r>
      <w:r w:rsidR="006B1EDF" w:rsidRPr="005D1039">
        <w:rPr>
          <w:szCs w:val="18"/>
          <w:lang w:val="nl-NL"/>
        </w:rPr>
        <w:t>leef kwaliteit</w:t>
      </w:r>
      <w:r w:rsidRPr="005D1039">
        <w:rPr>
          <w:szCs w:val="18"/>
          <w:lang w:val="nl-NL"/>
        </w:rPr>
        <w:t xml:space="preserve"> onder druk. De stapeling van problemen heeft zijn weerslag op de veerkracht en zelfredzaamheid van bewoners. Het is niet vanzelfsprekend dat deze bewoners hun weg vinden naar voorzieningen of naar elkaar. Fysieke gezondheid en mentale gezondheid staan vaak onder druk. Inmiddels is zelfs duidelijk dat bewoners van deze kwetsbare gebieden een lagere levensverwachting hebben van tot wel 7 jaar ten opzichte van bewoners van veerkrachtige woonbuurten. </w:t>
      </w:r>
    </w:p>
    <w:p w14:paraId="7EED97A2" w14:textId="77777777" w:rsidR="005D1039" w:rsidRPr="005D1039" w:rsidRDefault="005D1039" w:rsidP="005D1039">
      <w:pPr>
        <w:spacing w:line="276" w:lineRule="auto"/>
        <w:rPr>
          <w:szCs w:val="18"/>
          <w:lang w:val="nl-NL"/>
        </w:rPr>
      </w:pPr>
    </w:p>
    <w:p w14:paraId="2859C74A" w14:textId="0ED9492D" w:rsidR="005D1039" w:rsidRDefault="005D1039" w:rsidP="00B355B7">
      <w:pPr>
        <w:spacing w:line="276" w:lineRule="auto"/>
        <w:rPr>
          <w:rFonts w:cstheme="minorHAnsi"/>
          <w:szCs w:val="18"/>
          <w:shd w:val="clear" w:color="auto" w:fill="FEFEFE"/>
          <w:lang w:val="nl-NL" w:bidi="en-US"/>
        </w:rPr>
      </w:pPr>
      <w:r w:rsidRPr="005D1039">
        <w:rPr>
          <w:szCs w:val="18"/>
          <w:lang w:val="nl-NL"/>
        </w:rPr>
        <w:t xml:space="preserve">Ons doel is om de gezondheidsverschillen te verkleinen binnen steden en kernen, door gericht te investeren in een gezonde fysieke leefomgeving in onze kwetsbare gebieden. Hiermee dragen we bij aan positieve gezondheid, kansengelijkheid, veerkracht van bewoners en buurten en brede welvaart. </w:t>
      </w:r>
      <w:r w:rsidR="00625785">
        <w:rPr>
          <w:rFonts w:cstheme="minorHAnsi"/>
          <w:szCs w:val="18"/>
          <w:shd w:val="clear" w:color="auto" w:fill="FEFEFE"/>
          <w:lang w:val="nl-NL" w:bidi="en-US"/>
        </w:rPr>
        <w:t>Het verbreden van de preventieve inzet en het vormen van interdiciplinaire en integrale netwerken in een lerende omgeving, versterken de aanpak en effectiviteit van interventies op wijkniveau</w:t>
      </w:r>
      <w:r w:rsidR="0020606B">
        <w:rPr>
          <w:rFonts w:cstheme="minorHAnsi"/>
          <w:szCs w:val="18"/>
          <w:shd w:val="clear" w:color="auto" w:fill="FEFEFE"/>
          <w:lang w:val="nl-NL" w:bidi="en-US"/>
        </w:rPr>
        <w:t>.</w:t>
      </w:r>
      <w:r w:rsidR="00625785">
        <w:rPr>
          <w:rFonts w:cstheme="minorHAnsi"/>
          <w:szCs w:val="18"/>
          <w:shd w:val="clear" w:color="auto" w:fill="FEFEFE"/>
          <w:lang w:val="nl-NL" w:bidi="en-US"/>
        </w:rPr>
        <w:t xml:space="preserve"> </w:t>
      </w:r>
      <w:r w:rsidRPr="005D1039">
        <w:rPr>
          <w:rFonts w:cstheme="minorHAnsi"/>
          <w:szCs w:val="18"/>
          <w:lang w:val="nl-NL" w:bidi="en-US"/>
        </w:rPr>
        <w:t>We sluiten hierbij aan op het in het najaar 2022 verschenen rapport van het CRa en RvS ‘</w:t>
      </w:r>
      <w:r w:rsidRPr="005D1039">
        <w:rPr>
          <w:rFonts w:cstheme="minorHAnsi"/>
          <w:szCs w:val="18"/>
          <w:lang w:val="nl-NL" w:eastAsia="nl-NL" w:bidi="en-US"/>
        </w:rPr>
        <w:t>Ruimte maken voor ontmoeting, de buurt als sociale leefomgeving’</w:t>
      </w:r>
      <w:r w:rsidR="00622681">
        <w:rPr>
          <w:rStyle w:val="Voetnootmarkering"/>
          <w:rFonts w:cstheme="minorHAnsi"/>
          <w:szCs w:val="18"/>
          <w:lang w:val="nl-NL" w:eastAsia="nl-NL" w:bidi="en-US"/>
        </w:rPr>
        <w:footnoteReference w:id="9"/>
      </w:r>
      <w:r w:rsidRPr="005D1039">
        <w:rPr>
          <w:rFonts w:cstheme="minorHAnsi"/>
          <w:szCs w:val="18"/>
          <w:lang w:val="nl-NL" w:eastAsia="nl-NL" w:bidi="en-US"/>
        </w:rPr>
        <w:t xml:space="preserve">. </w:t>
      </w:r>
      <w:r w:rsidRPr="005D1039">
        <w:rPr>
          <w:rFonts w:cstheme="minorHAnsi"/>
          <w:szCs w:val="18"/>
          <w:shd w:val="clear" w:color="auto" w:fill="FEFEFE"/>
          <w:lang w:val="nl-NL" w:bidi="en-US"/>
        </w:rPr>
        <w:t xml:space="preserve">De Raad voor Volksgezondheid &amp; Samenleving en het College van Rijksadviseurs pleiten voor een herwaardering van de buurt als gezonde en sociale leefomgeving. Zij zijn ervan overtuigd dat ruimtelijke condities de sociale cohesie kunnen bevorderen. De ingrijpende ruimtelijke transities op het gebied van wonen, mobiliteit, energie en klimaat kunnen als hefbomen dienen om er daadwerkelijk mee aan de slag te gaan. </w:t>
      </w:r>
    </w:p>
    <w:p w14:paraId="7A537592" w14:textId="77777777" w:rsidR="000123AC" w:rsidRDefault="000123AC" w:rsidP="00B355B7">
      <w:pPr>
        <w:spacing w:line="276" w:lineRule="auto"/>
        <w:rPr>
          <w:rFonts w:cstheme="minorHAnsi"/>
          <w:szCs w:val="18"/>
          <w:shd w:val="clear" w:color="auto" w:fill="FEFEFE"/>
          <w:lang w:val="nl-NL" w:bidi="en-US"/>
        </w:rPr>
      </w:pPr>
    </w:p>
    <w:p w14:paraId="17E1B858" w14:textId="2866B385" w:rsidR="000123AC" w:rsidRPr="005D1039" w:rsidRDefault="000123AC" w:rsidP="00B355B7">
      <w:pPr>
        <w:spacing w:line="276" w:lineRule="auto"/>
        <w:rPr>
          <w:rFonts w:cstheme="minorHAnsi"/>
          <w:szCs w:val="18"/>
          <w:shd w:val="clear" w:color="auto" w:fill="FEFEFE"/>
          <w:lang w:val="nl-NL" w:bidi="en-US"/>
        </w:rPr>
      </w:pPr>
      <w:r>
        <w:rPr>
          <w:rFonts w:cstheme="minorHAnsi"/>
          <w:szCs w:val="18"/>
          <w:shd w:val="clear" w:color="auto" w:fill="FEFEFE"/>
          <w:lang w:val="nl-NL" w:bidi="en-US"/>
        </w:rPr>
        <w:t>Daarnaast is er in relatie tot de gezondheidsopgave in de regio een wereld te winnen wanneer we de kennis en innovatiekracht van de Maastricht Health Campus en het</w:t>
      </w:r>
      <w:r w:rsidR="006E2D77">
        <w:rPr>
          <w:rFonts w:cstheme="minorHAnsi"/>
          <w:szCs w:val="18"/>
          <w:shd w:val="clear" w:color="auto" w:fill="FEFEFE"/>
          <w:lang w:val="nl-NL" w:bidi="en-US"/>
        </w:rPr>
        <w:t xml:space="preserve"> MUMC+ op het gebied van gezondheidszorg, geneeskunde en biowetenschappen, meer weten in te zetten in relatie tot deze regionale gezondheidsopgaven. </w:t>
      </w:r>
    </w:p>
    <w:p w14:paraId="710A7DE7" w14:textId="77777777" w:rsidR="002E39C1" w:rsidRPr="005D1039" w:rsidRDefault="002E39C1" w:rsidP="005D1039">
      <w:pPr>
        <w:spacing w:line="276" w:lineRule="auto"/>
        <w:rPr>
          <w:szCs w:val="18"/>
          <w:lang w:val="nl-NL"/>
        </w:rPr>
      </w:pPr>
    </w:p>
    <w:p w14:paraId="7ED81007" w14:textId="77E6E844" w:rsidR="000520AA" w:rsidRPr="005D1039" w:rsidRDefault="004C5773" w:rsidP="005D1039">
      <w:pPr>
        <w:spacing w:line="276" w:lineRule="auto"/>
        <w:rPr>
          <w:szCs w:val="18"/>
        </w:rPr>
      </w:pPr>
      <w:r w:rsidRPr="005D1039">
        <w:rPr>
          <w:szCs w:val="18"/>
        </w:rPr>
        <w:t>Focus</w:t>
      </w:r>
      <w:r w:rsidR="000520AA" w:rsidRPr="005D1039">
        <w:rPr>
          <w:szCs w:val="18"/>
        </w:rPr>
        <w:t xml:space="preserve"> </w:t>
      </w:r>
      <w:r w:rsidR="003E4733" w:rsidRPr="005D1039">
        <w:rPr>
          <w:szCs w:val="18"/>
        </w:rPr>
        <w:t>R</w:t>
      </w:r>
      <w:r w:rsidRPr="005D1039">
        <w:rPr>
          <w:szCs w:val="18"/>
        </w:rPr>
        <w:t>egio</w:t>
      </w:r>
      <w:r w:rsidR="00067B9A" w:rsidRPr="005D1039">
        <w:rPr>
          <w:szCs w:val="18"/>
        </w:rPr>
        <w:t xml:space="preserve"> D</w:t>
      </w:r>
      <w:r w:rsidRPr="005D1039">
        <w:rPr>
          <w:szCs w:val="18"/>
        </w:rPr>
        <w:t>eal</w:t>
      </w:r>
      <w:r w:rsidR="003E4733" w:rsidRPr="005D1039">
        <w:rPr>
          <w:szCs w:val="18"/>
        </w:rPr>
        <w:t xml:space="preserve"> IGG</w:t>
      </w:r>
      <w:r w:rsidRPr="005D1039">
        <w:rPr>
          <w:szCs w:val="18"/>
        </w:rPr>
        <w:t xml:space="preserve">: </w:t>
      </w:r>
    </w:p>
    <w:p w14:paraId="123C9D6B" w14:textId="094C9E7C" w:rsidR="004C5773" w:rsidRPr="005D1039" w:rsidRDefault="008C3289" w:rsidP="005D1039">
      <w:pPr>
        <w:pStyle w:val="Lijstalinea"/>
        <w:spacing w:line="276" w:lineRule="auto"/>
        <w:rPr>
          <w:szCs w:val="18"/>
        </w:rPr>
      </w:pPr>
      <w:r>
        <w:rPr>
          <w:szCs w:val="18"/>
        </w:rPr>
        <w:t>H</w:t>
      </w:r>
      <w:r w:rsidR="004C5773" w:rsidRPr="005D1039">
        <w:rPr>
          <w:szCs w:val="18"/>
        </w:rPr>
        <w:t xml:space="preserve">et verkleinen van gezondheidsverschillen in kwetsbare wijken en kernen door gericht te investeren in een gezonde fysieke leefomgeving en daarmee </w:t>
      </w:r>
      <w:r w:rsidR="0036558F" w:rsidRPr="005D1039">
        <w:rPr>
          <w:szCs w:val="18"/>
        </w:rPr>
        <w:t xml:space="preserve">de Integrale Gebiedsgerichte Aanpak te verbreden en de impact te versterken. Op deze wijze </w:t>
      </w:r>
      <w:r w:rsidR="004C5773" w:rsidRPr="005D1039">
        <w:rPr>
          <w:szCs w:val="18"/>
        </w:rPr>
        <w:t>bij te dragen aan positieve gezondheid, kansengelijkheid en veerkracht van bewoners &amp; buurten</w:t>
      </w:r>
      <w:r w:rsidR="002E39C1" w:rsidRPr="005D1039">
        <w:rPr>
          <w:szCs w:val="18"/>
        </w:rPr>
        <w:t>. Daarnaast worden koppelkansen benut in relatie tot klimaatadaptatie, veiligheid en mobiliteit</w:t>
      </w:r>
      <w:r w:rsidR="000520AA" w:rsidRPr="005D1039">
        <w:rPr>
          <w:szCs w:val="18"/>
        </w:rPr>
        <w:t>;</w:t>
      </w:r>
    </w:p>
    <w:p w14:paraId="3A6FC7D2" w14:textId="6F524DA2" w:rsidR="004C5773" w:rsidRDefault="000520AA" w:rsidP="005D1039">
      <w:pPr>
        <w:pStyle w:val="Lijstalinea"/>
        <w:spacing w:line="276" w:lineRule="auto"/>
        <w:rPr>
          <w:szCs w:val="18"/>
        </w:rPr>
      </w:pPr>
      <w:r w:rsidRPr="005D1039">
        <w:rPr>
          <w:szCs w:val="18"/>
        </w:rPr>
        <w:t xml:space="preserve">kennis en innovatie ecosysteem van </w:t>
      </w:r>
      <w:r w:rsidR="003E4733" w:rsidRPr="005D1039">
        <w:rPr>
          <w:szCs w:val="18"/>
        </w:rPr>
        <w:t xml:space="preserve">Brightlands </w:t>
      </w:r>
      <w:r w:rsidRPr="005D1039">
        <w:rPr>
          <w:szCs w:val="18"/>
        </w:rPr>
        <w:t xml:space="preserve">Maastricht Health Campus en MUMC+  verder tot ontwikkeling laten komen door versterking van het </w:t>
      </w:r>
      <w:r w:rsidR="000123AC">
        <w:rPr>
          <w:szCs w:val="18"/>
        </w:rPr>
        <w:t xml:space="preserve">innovatie &amp; </w:t>
      </w:r>
      <w:r w:rsidRPr="005D1039">
        <w:rPr>
          <w:szCs w:val="18"/>
        </w:rPr>
        <w:t>vestigingsklimaat</w:t>
      </w:r>
      <w:r w:rsidR="000123AC">
        <w:rPr>
          <w:szCs w:val="18"/>
        </w:rPr>
        <w:t xml:space="preserve">. Daarnaast </w:t>
      </w:r>
      <w:r w:rsidR="00234EF4" w:rsidRPr="005D1039">
        <w:rPr>
          <w:szCs w:val="18"/>
        </w:rPr>
        <w:t xml:space="preserve">nadrukkelijker </w:t>
      </w:r>
      <w:r w:rsidR="000123AC">
        <w:rPr>
          <w:szCs w:val="18"/>
        </w:rPr>
        <w:t xml:space="preserve">inzet </w:t>
      </w:r>
      <w:r w:rsidRPr="005D1039">
        <w:rPr>
          <w:szCs w:val="18"/>
        </w:rPr>
        <w:t xml:space="preserve">in relatie tot de regionale gezondheidsopgave en het terugdringen van </w:t>
      </w:r>
      <w:r w:rsidR="00234EF4" w:rsidRPr="005D1039">
        <w:rPr>
          <w:szCs w:val="18"/>
        </w:rPr>
        <w:t xml:space="preserve">regionale </w:t>
      </w:r>
      <w:r w:rsidRPr="005D1039">
        <w:rPr>
          <w:szCs w:val="18"/>
        </w:rPr>
        <w:t>gezondheidsachterstanden</w:t>
      </w:r>
      <w:r w:rsidR="00525847" w:rsidRPr="005D1039">
        <w:rPr>
          <w:szCs w:val="18"/>
        </w:rPr>
        <w:t xml:space="preserve"> door </w:t>
      </w:r>
      <w:r w:rsidR="00E56ADC">
        <w:rPr>
          <w:szCs w:val="18"/>
        </w:rPr>
        <w:t xml:space="preserve">technologie, </w:t>
      </w:r>
      <w:r w:rsidR="00525847" w:rsidRPr="005D1039">
        <w:rPr>
          <w:szCs w:val="18"/>
        </w:rPr>
        <w:t>preventie, care en cure aan elkaar te koppelen</w:t>
      </w:r>
      <w:r w:rsidR="003E4733" w:rsidRPr="005D1039">
        <w:rPr>
          <w:szCs w:val="18"/>
        </w:rPr>
        <w:t xml:space="preserve"> op een fysieke locatie</w:t>
      </w:r>
      <w:r w:rsidR="000123AC">
        <w:rPr>
          <w:szCs w:val="18"/>
        </w:rPr>
        <w:t xml:space="preserve"> waar ontmoeting, interdiciplinaire samenwerking, vernieuwing en innovatie aangemoedigd en gefaciliteerd worden</w:t>
      </w:r>
      <w:r w:rsidR="00767962" w:rsidRPr="005D1039">
        <w:rPr>
          <w:szCs w:val="18"/>
        </w:rPr>
        <w:t>.</w:t>
      </w:r>
    </w:p>
    <w:p w14:paraId="6A2AE07A" w14:textId="0052551C" w:rsidR="00471407" w:rsidRPr="005D1039" w:rsidRDefault="00471407" w:rsidP="005D1039">
      <w:pPr>
        <w:pStyle w:val="Lijstalinea"/>
        <w:spacing w:line="276" w:lineRule="auto"/>
        <w:rPr>
          <w:szCs w:val="18"/>
        </w:rPr>
      </w:pPr>
      <w:r>
        <w:rPr>
          <w:szCs w:val="18"/>
        </w:rPr>
        <w:t xml:space="preserve">Hierbij zal aansluiting gezocht worden bij de opgaven en doelstellingen die volgen uit de akkoorden en programma’s die vanuit VWS worden </w:t>
      </w:r>
      <w:r w:rsidR="007966DE">
        <w:rPr>
          <w:szCs w:val="18"/>
        </w:rPr>
        <w:t>gecoördineerd</w:t>
      </w:r>
      <w:r>
        <w:rPr>
          <w:szCs w:val="18"/>
        </w:rPr>
        <w:t xml:space="preserve"> en dan met name het regiobeeld en regioplan uit het Integraal</w:t>
      </w:r>
      <w:r w:rsidR="007966DE">
        <w:rPr>
          <w:szCs w:val="18"/>
        </w:rPr>
        <w:t xml:space="preserve"> Zorg Akkoord.</w:t>
      </w:r>
    </w:p>
    <w:p w14:paraId="090D8290" w14:textId="1E02DE65" w:rsidR="000520AA" w:rsidRPr="005D1039" w:rsidRDefault="000520AA" w:rsidP="005D1039">
      <w:pPr>
        <w:spacing w:line="276" w:lineRule="auto"/>
        <w:rPr>
          <w:b/>
          <w:bCs/>
          <w:szCs w:val="18"/>
          <w:u w:val="single"/>
          <w:lang w:val="nl-NL"/>
        </w:rPr>
      </w:pPr>
    </w:p>
    <w:p w14:paraId="6D5194BC" w14:textId="6870E801" w:rsidR="004C5773" w:rsidRPr="005D1039" w:rsidRDefault="004C5773" w:rsidP="005D1039">
      <w:pPr>
        <w:spacing w:line="276" w:lineRule="auto"/>
        <w:rPr>
          <w:szCs w:val="18"/>
          <w:lang w:val="nl-NL"/>
        </w:rPr>
      </w:pPr>
      <w:r w:rsidRPr="005D1039">
        <w:rPr>
          <w:b/>
          <w:bCs/>
          <w:szCs w:val="18"/>
          <w:u w:val="single"/>
          <w:lang w:val="nl-NL"/>
        </w:rPr>
        <w:t>Programmalijn II:</w:t>
      </w:r>
      <w:r w:rsidRPr="005D1039">
        <w:rPr>
          <w:szCs w:val="18"/>
          <w:lang w:val="nl-NL"/>
        </w:rPr>
        <w:t xml:space="preserve"> </w:t>
      </w:r>
      <w:r w:rsidR="006B1EDF">
        <w:rPr>
          <w:szCs w:val="18"/>
          <w:lang w:val="nl-NL"/>
        </w:rPr>
        <w:t>V</w:t>
      </w:r>
      <w:r w:rsidRPr="005D1039">
        <w:rPr>
          <w:szCs w:val="18"/>
          <w:lang w:val="nl-NL"/>
        </w:rPr>
        <w:t>ersnelling naar een circulaire economie &amp; samenleving (SDG: 8-9-11-12-13-17)</w:t>
      </w:r>
    </w:p>
    <w:p w14:paraId="0A174C67" w14:textId="1CAF7571" w:rsidR="005D1039" w:rsidRPr="005D1039" w:rsidRDefault="005D1039" w:rsidP="005D1039">
      <w:pPr>
        <w:spacing w:line="276" w:lineRule="auto"/>
        <w:rPr>
          <w:szCs w:val="18"/>
          <w:lang w:val="nl-NL"/>
        </w:rPr>
      </w:pPr>
      <w:r w:rsidRPr="005D1039">
        <w:rPr>
          <w:szCs w:val="18"/>
          <w:lang w:val="nl-NL"/>
        </w:rPr>
        <w:t xml:space="preserve">Het is van groot belang dat de </w:t>
      </w:r>
      <w:r w:rsidR="00E56ADC">
        <w:rPr>
          <w:szCs w:val="18"/>
          <w:lang w:val="nl-NL"/>
        </w:rPr>
        <w:t>(</w:t>
      </w:r>
      <w:r w:rsidRPr="005D1039">
        <w:rPr>
          <w:szCs w:val="18"/>
          <w:lang w:val="nl-NL"/>
        </w:rPr>
        <w:t>basis</w:t>
      </w:r>
      <w:r w:rsidR="00E56ADC">
        <w:rPr>
          <w:szCs w:val="18"/>
          <w:lang w:val="nl-NL"/>
        </w:rPr>
        <w:t>)</w:t>
      </w:r>
      <w:r w:rsidRPr="005D1039">
        <w:rPr>
          <w:szCs w:val="18"/>
          <w:lang w:val="nl-NL"/>
        </w:rPr>
        <w:t xml:space="preserve">chemie voor Nederland behouden blijft, een industrie die het begin van vele waardeketens vormt. Daarnaast willen we voor onze basisproducten niet afhankelijk zijn van andere m.n. niet-EU landen. Om deze vitale rol te kunnen blijven vervullen </w:t>
      </w:r>
      <w:r w:rsidRPr="005D1039">
        <w:rPr>
          <w:szCs w:val="18"/>
          <w:lang w:val="nl-NL"/>
        </w:rPr>
        <w:lastRenderedPageBreak/>
        <w:t>moeten er twee uitdagingen overwonnen worden</w:t>
      </w:r>
      <w:r w:rsidR="008C3289">
        <w:rPr>
          <w:szCs w:val="18"/>
          <w:lang w:val="nl-NL"/>
        </w:rPr>
        <w:t>, namelijk 1) grondstoffen vergroenen (input</w:t>
      </w:r>
      <w:r w:rsidR="007A29FE">
        <w:rPr>
          <w:szCs w:val="18"/>
          <w:lang w:val="nl-NL"/>
        </w:rPr>
        <w:t>)</w:t>
      </w:r>
      <w:r w:rsidR="008C3289">
        <w:rPr>
          <w:szCs w:val="18"/>
          <w:lang w:val="nl-NL"/>
        </w:rPr>
        <w:t xml:space="preserve">, zodat producten groen zijn (output) en 2) alle chemische processen verduurzamen. </w:t>
      </w:r>
      <w:r w:rsidRPr="005D1039">
        <w:rPr>
          <w:szCs w:val="18"/>
          <w:lang w:val="nl-NL"/>
        </w:rPr>
        <w:t>Maar de transitie naar een circulaire economie wordt niet enkel door technologische ontwikkelingen bepaald. Maatschappelijk draagvlak en acceptatie zijn evenzeer van belang. Het gaat daarbij om aspecten als omgevingskwaliteit waaronder o.a. externe veiligheid, milieuaspecten, bereikbaarheid, gezondheid en brede welvaart.</w:t>
      </w:r>
    </w:p>
    <w:p w14:paraId="1DA72E9C" w14:textId="77777777" w:rsidR="000520AA" w:rsidRPr="005D1039" w:rsidRDefault="000520AA" w:rsidP="005D1039">
      <w:pPr>
        <w:spacing w:line="276" w:lineRule="auto"/>
        <w:rPr>
          <w:szCs w:val="18"/>
          <w:u w:val="single"/>
          <w:lang w:val="nl-NL"/>
        </w:rPr>
      </w:pPr>
    </w:p>
    <w:p w14:paraId="45F8DAD0" w14:textId="60D474B5" w:rsidR="000520AA" w:rsidRPr="005D1039" w:rsidRDefault="000520AA" w:rsidP="005D1039">
      <w:pPr>
        <w:spacing w:line="276" w:lineRule="auto"/>
        <w:rPr>
          <w:szCs w:val="18"/>
          <w:lang w:val="nl-NL"/>
        </w:rPr>
      </w:pPr>
      <w:r w:rsidRPr="005D1039">
        <w:rPr>
          <w:szCs w:val="18"/>
          <w:lang w:val="nl-NL"/>
        </w:rPr>
        <w:t xml:space="preserve">Focus </w:t>
      </w:r>
      <w:r w:rsidR="006B1EDF">
        <w:rPr>
          <w:szCs w:val="18"/>
          <w:lang w:val="nl-NL"/>
        </w:rPr>
        <w:t>Regio Deal</w:t>
      </w:r>
      <w:r w:rsidR="00D22B08" w:rsidRPr="005D1039">
        <w:rPr>
          <w:szCs w:val="18"/>
          <w:lang w:val="nl-NL"/>
        </w:rPr>
        <w:t xml:space="preserve"> IGG</w:t>
      </w:r>
      <w:r w:rsidRPr="005D1039">
        <w:rPr>
          <w:szCs w:val="18"/>
          <w:lang w:val="nl-NL"/>
        </w:rPr>
        <w:t xml:space="preserve">: versnelling aanbrengen in </w:t>
      </w:r>
      <w:r w:rsidR="00953143" w:rsidRPr="005D1039">
        <w:rPr>
          <w:szCs w:val="18"/>
          <w:lang w:val="nl-NL"/>
        </w:rPr>
        <w:t xml:space="preserve">een </w:t>
      </w:r>
      <w:r w:rsidRPr="005D1039">
        <w:rPr>
          <w:szCs w:val="18"/>
          <w:lang w:val="nl-NL"/>
        </w:rPr>
        <w:t>beperkt aantal projecten die bijdragen aan</w:t>
      </w:r>
      <w:r w:rsidR="00067B9A" w:rsidRPr="005D1039">
        <w:rPr>
          <w:szCs w:val="18"/>
          <w:lang w:val="nl-NL"/>
        </w:rPr>
        <w:t>:</w:t>
      </w:r>
    </w:p>
    <w:p w14:paraId="76EF3DB1" w14:textId="576C8B1E" w:rsidR="000520AA" w:rsidRPr="005D1039" w:rsidRDefault="000520AA" w:rsidP="005D1039">
      <w:pPr>
        <w:pStyle w:val="Lijstalinea"/>
        <w:spacing w:line="276" w:lineRule="auto"/>
        <w:rPr>
          <w:szCs w:val="18"/>
        </w:rPr>
      </w:pPr>
      <w:r w:rsidRPr="005D1039">
        <w:rPr>
          <w:szCs w:val="18"/>
        </w:rPr>
        <w:t>De doelstelling om te komen tot een circulaire, duurzame en volledig klimaat neutrale chemiesite;</w:t>
      </w:r>
    </w:p>
    <w:p w14:paraId="531EB13A" w14:textId="7E1D2459" w:rsidR="000520AA" w:rsidRPr="005D1039" w:rsidRDefault="008C3289" w:rsidP="005D1039">
      <w:pPr>
        <w:pStyle w:val="Lijstalinea"/>
        <w:spacing w:line="276" w:lineRule="auto"/>
        <w:rPr>
          <w:szCs w:val="18"/>
        </w:rPr>
      </w:pPr>
      <w:r>
        <w:rPr>
          <w:szCs w:val="18"/>
        </w:rPr>
        <w:t>m</w:t>
      </w:r>
      <w:r w:rsidR="000520AA" w:rsidRPr="005D1039">
        <w:rPr>
          <w:szCs w:val="18"/>
        </w:rPr>
        <w:t>aatschappelijke meerwaarde hebben door de koppeling te leggen met activatie en participatie/ co-creatie vanuit de samenleving;</w:t>
      </w:r>
    </w:p>
    <w:p w14:paraId="5B81D6B6" w14:textId="156A7976" w:rsidR="000520AA" w:rsidRPr="005D1039" w:rsidRDefault="008C3289" w:rsidP="005D1039">
      <w:pPr>
        <w:pStyle w:val="Lijstalinea"/>
        <w:spacing w:line="276" w:lineRule="auto"/>
        <w:rPr>
          <w:szCs w:val="18"/>
        </w:rPr>
      </w:pPr>
      <w:r>
        <w:rPr>
          <w:szCs w:val="18"/>
        </w:rPr>
        <w:t>d</w:t>
      </w:r>
      <w:r w:rsidR="000520AA" w:rsidRPr="005D1039">
        <w:rPr>
          <w:szCs w:val="18"/>
        </w:rPr>
        <w:t xml:space="preserve">e </w:t>
      </w:r>
      <w:r w:rsidR="00953143" w:rsidRPr="005D1039">
        <w:rPr>
          <w:szCs w:val="18"/>
        </w:rPr>
        <w:t xml:space="preserve">bereikbaarheid, </w:t>
      </w:r>
      <w:r w:rsidR="000520AA" w:rsidRPr="005D1039">
        <w:rPr>
          <w:szCs w:val="18"/>
        </w:rPr>
        <w:t>veiligheid en leefbaarheid van de omgeving</w:t>
      </w:r>
      <w:r w:rsidR="00DE7B9F">
        <w:rPr>
          <w:szCs w:val="18"/>
        </w:rPr>
        <w:t>, die als gevolg van de transitie naar circulariteit zal kunnen veranderen, te</w:t>
      </w:r>
      <w:r w:rsidR="000520AA" w:rsidRPr="005D1039">
        <w:rPr>
          <w:szCs w:val="18"/>
        </w:rPr>
        <w:t xml:space="preserve"> </w:t>
      </w:r>
      <w:r w:rsidR="00953143" w:rsidRPr="005D1039">
        <w:rPr>
          <w:szCs w:val="18"/>
        </w:rPr>
        <w:t xml:space="preserve">borgen en </w:t>
      </w:r>
      <w:r w:rsidR="000520AA" w:rsidRPr="005D1039">
        <w:rPr>
          <w:szCs w:val="18"/>
        </w:rPr>
        <w:t>vergroten</w:t>
      </w:r>
      <w:r w:rsidR="0036673C" w:rsidRPr="005D1039">
        <w:rPr>
          <w:szCs w:val="18"/>
        </w:rPr>
        <w:t>.</w:t>
      </w:r>
    </w:p>
    <w:p w14:paraId="3CD059EE" w14:textId="77777777" w:rsidR="004C5773" w:rsidRPr="005D1039" w:rsidRDefault="004C5773" w:rsidP="005D1039">
      <w:pPr>
        <w:spacing w:line="276" w:lineRule="auto"/>
        <w:rPr>
          <w:szCs w:val="18"/>
          <w:u w:val="single"/>
          <w:lang w:val="nl-NL"/>
        </w:rPr>
      </w:pPr>
    </w:p>
    <w:p w14:paraId="1B33D5DB" w14:textId="17AC8A44" w:rsidR="004C5773" w:rsidRPr="005D1039" w:rsidRDefault="004C5773" w:rsidP="005D1039">
      <w:pPr>
        <w:spacing w:line="276" w:lineRule="auto"/>
        <w:rPr>
          <w:szCs w:val="18"/>
          <w:lang w:val="nl-NL"/>
        </w:rPr>
      </w:pPr>
      <w:r w:rsidRPr="005D1039">
        <w:rPr>
          <w:b/>
          <w:bCs/>
          <w:szCs w:val="18"/>
          <w:u w:val="single"/>
          <w:lang w:val="nl-NL"/>
        </w:rPr>
        <w:t>Programmalijn III:</w:t>
      </w:r>
      <w:r w:rsidRPr="005D1039">
        <w:rPr>
          <w:szCs w:val="18"/>
          <w:lang w:val="nl-NL"/>
        </w:rPr>
        <w:t xml:space="preserve"> </w:t>
      </w:r>
      <w:r w:rsidR="007A29FE">
        <w:rPr>
          <w:szCs w:val="18"/>
          <w:lang w:val="nl-NL"/>
        </w:rPr>
        <w:t>P</w:t>
      </w:r>
      <w:r w:rsidRPr="005D1039">
        <w:rPr>
          <w:szCs w:val="18"/>
          <w:lang w:val="nl-NL"/>
        </w:rPr>
        <w:t>erspectief voor en versterking van ons unieke landschap (SDG:3-6-11-12-13-15-17)</w:t>
      </w:r>
    </w:p>
    <w:p w14:paraId="1ED146CB" w14:textId="77777777" w:rsidR="007966DE" w:rsidRDefault="007966DE" w:rsidP="005D1039">
      <w:pPr>
        <w:spacing w:line="276" w:lineRule="auto"/>
        <w:rPr>
          <w:szCs w:val="18"/>
          <w:lang w:val="nl-NL"/>
        </w:rPr>
      </w:pPr>
    </w:p>
    <w:p w14:paraId="0B71096B" w14:textId="689B09BB" w:rsidR="005D1039" w:rsidRPr="005D1039" w:rsidRDefault="005D1039" w:rsidP="005D1039">
      <w:pPr>
        <w:spacing w:line="276" w:lineRule="auto"/>
        <w:rPr>
          <w:szCs w:val="18"/>
        </w:rPr>
      </w:pPr>
      <w:r w:rsidRPr="005D1039">
        <w:rPr>
          <w:szCs w:val="18"/>
          <w:lang w:val="nl-NL"/>
        </w:rPr>
        <w:t xml:space="preserve">In Zuid-Limburg staat kwaliteit van leven in een toekomstbestendig uniek grensoverschrijdend landschap Centraal. Het landschap vormt de ‘herberg’ van alle functies. Wij willen het unieke landschap versterken en verbinden met de maatschappelijke opgaven. Dit met het doel om in samenspel tussen stad en landelijk gebied een duurzame perspectiefvolle economische dynamiek en een gezonde en kansrijke leefomgeving in Zuid-Limburg te creëren. Wij kijken daarbij over grenzen heen en werken samen in de Euregio Maas-Rijn. </w:t>
      </w:r>
    </w:p>
    <w:p w14:paraId="0A830E3D" w14:textId="77777777" w:rsidR="005D1039" w:rsidRPr="005D1039" w:rsidRDefault="005D1039" w:rsidP="005D1039">
      <w:pPr>
        <w:pStyle w:val="Default"/>
        <w:spacing w:line="276" w:lineRule="auto"/>
        <w:rPr>
          <w:rFonts w:cstheme="minorBidi"/>
          <w:color w:val="auto"/>
          <w:sz w:val="18"/>
          <w:szCs w:val="18"/>
        </w:rPr>
      </w:pPr>
      <w:r w:rsidRPr="005D1039">
        <w:rPr>
          <w:rFonts w:cstheme="minorBidi"/>
          <w:color w:val="auto"/>
          <w:sz w:val="18"/>
          <w:szCs w:val="18"/>
        </w:rPr>
        <w:t xml:space="preserve">Het Zuid-Limburgs landschap is uniek in Nederland en heeft de status van Nationaal Landschap. Het landschap kenmerkt zich door plateaus afgewisseld met hellingen, steil randen, graften, holle wegen, en droog- en beekdalen met wel hoogteverschillen van meer dan 100 meter. </w:t>
      </w:r>
    </w:p>
    <w:p w14:paraId="636AAD36" w14:textId="35C378C3" w:rsidR="005D1039" w:rsidRPr="005D1039" w:rsidRDefault="005D1039" w:rsidP="005D1039">
      <w:pPr>
        <w:pStyle w:val="Default"/>
        <w:spacing w:line="276" w:lineRule="auto"/>
        <w:rPr>
          <w:rFonts w:cstheme="minorBidi"/>
          <w:color w:val="auto"/>
          <w:sz w:val="18"/>
          <w:szCs w:val="18"/>
        </w:rPr>
      </w:pPr>
      <w:r w:rsidRPr="005D1039">
        <w:rPr>
          <w:rFonts w:cstheme="minorBidi"/>
          <w:color w:val="auto"/>
          <w:sz w:val="18"/>
          <w:szCs w:val="18"/>
        </w:rPr>
        <w:t>Het is echter ook dit unieke glooiende landschap dat Zuid-Limburg extra kwetsbaar maakt voor klimaatverandering.</w:t>
      </w:r>
      <w:r w:rsidR="00B355B7">
        <w:rPr>
          <w:rFonts w:cstheme="minorBidi"/>
          <w:color w:val="auto"/>
          <w:sz w:val="18"/>
          <w:szCs w:val="18"/>
        </w:rPr>
        <w:t xml:space="preserve"> </w:t>
      </w:r>
      <w:r w:rsidRPr="005D1039">
        <w:rPr>
          <w:rFonts w:cstheme="minorBidi"/>
          <w:color w:val="auto"/>
          <w:sz w:val="18"/>
          <w:szCs w:val="18"/>
        </w:rPr>
        <w:t>In het landelijke gebied van Zuid-Limburg staan we voor een diversiteit aan opgaven</w:t>
      </w:r>
      <w:r w:rsidR="00B355B7">
        <w:rPr>
          <w:rFonts w:cstheme="minorBidi"/>
          <w:color w:val="auto"/>
          <w:sz w:val="18"/>
          <w:szCs w:val="18"/>
        </w:rPr>
        <w:t>:</w:t>
      </w:r>
    </w:p>
    <w:p w14:paraId="0E83EAD4" w14:textId="77777777" w:rsidR="005D1039" w:rsidRPr="005D1039" w:rsidRDefault="005D1039">
      <w:pPr>
        <w:pStyle w:val="Lijstalinea"/>
        <w:numPr>
          <w:ilvl w:val="0"/>
          <w:numId w:val="14"/>
        </w:numPr>
        <w:spacing w:line="276" w:lineRule="auto"/>
        <w:rPr>
          <w:szCs w:val="18"/>
        </w:rPr>
      </w:pPr>
      <w:r w:rsidRPr="005D1039">
        <w:rPr>
          <w:szCs w:val="18"/>
        </w:rPr>
        <w:t xml:space="preserve">verminderen stikstofdeposito en nitraatuitspoeling </w:t>
      </w:r>
    </w:p>
    <w:p w14:paraId="75D4844E" w14:textId="07058B25" w:rsidR="005D1039" w:rsidRPr="005D1039" w:rsidRDefault="005D1039">
      <w:pPr>
        <w:pStyle w:val="Lijstalinea"/>
        <w:numPr>
          <w:ilvl w:val="0"/>
          <w:numId w:val="14"/>
        </w:numPr>
        <w:spacing w:line="276" w:lineRule="auto"/>
        <w:rPr>
          <w:szCs w:val="18"/>
        </w:rPr>
      </w:pPr>
      <w:r w:rsidRPr="005D1039">
        <w:rPr>
          <w:szCs w:val="18"/>
        </w:rPr>
        <w:t>verhogen waterkwaliteit/</w:t>
      </w:r>
      <w:r w:rsidR="00E36E43">
        <w:rPr>
          <w:szCs w:val="18"/>
        </w:rPr>
        <w:t>Kader Richtlijn Water (</w:t>
      </w:r>
      <w:r w:rsidRPr="005D1039">
        <w:rPr>
          <w:szCs w:val="18"/>
        </w:rPr>
        <w:t>KRW</w:t>
      </w:r>
      <w:r w:rsidR="00E36E43">
        <w:rPr>
          <w:szCs w:val="18"/>
        </w:rPr>
        <w:t>)</w:t>
      </w:r>
      <w:r w:rsidRPr="005D1039">
        <w:rPr>
          <w:szCs w:val="18"/>
        </w:rPr>
        <w:t>-doelen</w:t>
      </w:r>
    </w:p>
    <w:p w14:paraId="74E49480" w14:textId="77777777" w:rsidR="005D1039" w:rsidRPr="005D1039" w:rsidRDefault="005D1039">
      <w:pPr>
        <w:pStyle w:val="Lijstalinea"/>
        <w:numPr>
          <w:ilvl w:val="0"/>
          <w:numId w:val="14"/>
        </w:numPr>
        <w:spacing w:line="276" w:lineRule="auto"/>
        <w:rPr>
          <w:szCs w:val="18"/>
        </w:rPr>
      </w:pPr>
      <w:r w:rsidRPr="005D1039">
        <w:rPr>
          <w:szCs w:val="18"/>
        </w:rPr>
        <w:t>verbeteren klimaatadaptatie: aanpak wateroverlast en hittestress</w:t>
      </w:r>
    </w:p>
    <w:p w14:paraId="0021EF8F" w14:textId="77777777" w:rsidR="005D1039" w:rsidRPr="005D1039" w:rsidRDefault="005D1039">
      <w:pPr>
        <w:pStyle w:val="Lijstalinea"/>
        <w:numPr>
          <w:ilvl w:val="0"/>
          <w:numId w:val="14"/>
        </w:numPr>
        <w:spacing w:line="276" w:lineRule="auto"/>
        <w:rPr>
          <w:szCs w:val="18"/>
        </w:rPr>
      </w:pPr>
      <w:r w:rsidRPr="005D1039">
        <w:rPr>
          <w:szCs w:val="18"/>
        </w:rPr>
        <w:t>verbeteren biodiversiteit en realiseren Natura 2000 opgaven</w:t>
      </w:r>
    </w:p>
    <w:p w14:paraId="30EFFA92" w14:textId="77777777" w:rsidR="005D1039" w:rsidRPr="005D1039" w:rsidRDefault="005D1039">
      <w:pPr>
        <w:pStyle w:val="Lijstalinea"/>
        <w:numPr>
          <w:ilvl w:val="0"/>
          <w:numId w:val="14"/>
        </w:numPr>
        <w:spacing w:line="276" w:lineRule="auto"/>
        <w:rPr>
          <w:szCs w:val="18"/>
        </w:rPr>
      </w:pPr>
      <w:r w:rsidRPr="005D1039">
        <w:rPr>
          <w:szCs w:val="18"/>
        </w:rPr>
        <w:t xml:space="preserve">verminderen CO2-uitstoot </w:t>
      </w:r>
    </w:p>
    <w:p w14:paraId="016C80AC" w14:textId="77777777" w:rsidR="005D1039" w:rsidRPr="005D1039" w:rsidRDefault="005D1039">
      <w:pPr>
        <w:pStyle w:val="Lijstalinea"/>
        <w:numPr>
          <w:ilvl w:val="0"/>
          <w:numId w:val="14"/>
        </w:numPr>
        <w:spacing w:line="276" w:lineRule="auto"/>
        <w:rPr>
          <w:szCs w:val="18"/>
        </w:rPr>
      </w:pPr>
      <w:r w:rsidRPr="005D1039">
        <w:rPr>
          <w:szCs w:val="18"/>
        </w:rPr>
        <w:t>mogelijk maken duurzame energie opwek</w:t>
      </w:r>
    </w:p>
    <w:p w14:paraId="3A90E8E1" w14:textId="77777777" w:rsidR="005D1039" w:rsidRPr="005D1039" w:rsidRDefault="005D1039">
      <w:pPr>
        <w:pStyle w:val="Lijstalinea"/>
        <w:numPr>
          <w:ilvl w:val="0"/>
          <w:numId w:val="14"/>
        </w:numPr>
        <w:spacing w:line="276" w:lineRule="auto"/>
        <w:rPr>
          <w:szCs w:val="18"/>
        </w:rPr>
      </w:pPr>
      <w:r w:rsidRPr="005D1039">
        <w:rPr>
          <w:szCs w:val="18"/>
        </w:rPr>
        <w:t xml:space="preserve">verbeteren gezondheid inwoners </w:t>
      </w:r>
    </w:p>
    <w:p w14:paraId="6442C186" w14:textId="77777777" w:rsidR="005D1039" w:rsidRPr="005D1039" w:rsidRDefault="005D1039">
      <w:pPr>
        <w:pStyle w:val="Lijstalinea"/>
        <w:numPr>
          <w:ilvl w:val="0"/>
          <w:numId w:val="14"/>
        </w:numPr>
        <w:spacing w:line="276" w:lineRule="auto"/>
        <w:rPr>
          <w:szCs w:val="18"/>
        </w:rPr>
      </w:pPr>
      <w:r w:rsidRPr="005D1039">
        <w:rPr>
          <w:szCs w:val="18"/>
        </w:rPr>
        <w:t>verminderen toeristisch/recreatieve druk, met name in het Heuvelland</w:t>
      </w:r>
    </w:p>
    <w:p w14:paraId="7007296A" w14:textId="77777777" w:rsidR="005D1039" w:rsidRPr="005D1039" w:rsidRDefault="005D1039">
      <w:pPr>
        <w:pStyle w:val="Lijstalinea"/>
        <w:numPr>
          <w:ilvl w:val="0"/>
          <w:numId w:val="14"/>
        </w:numPr>
        <w:spacing w:line="276" w:lineRule="auto"/>
        <w:rPr>
          <w:szCs w:val="18"/>
        </w:rPr>
      </w:pPr>
      <w:r w:rsidRPr="005D1039">
        <w:rPr>
          <w:szCs w:val="18"/>
        </w:rPr>
        <w:t xml:space="preserve">behoud van het unieke Limburgse Landschap </w:t>
      </w:r>
    </w:p>
    <w:p w14:paraId="5DCCAB63" w14:textId="77777777" w:rsidR="005D1039" w:rsidRPr="005D1039" w:rsidRDefault="005D1039">
      <w:pPr>
        <w:pStyle w:val="Lijstalinea"/>
        <w:numPr>
          <w:ilvl w:val="0"/>
          <w:numId w:val="14"/>
        </w:numPr>
        <w:spacing w:line="276" w:lineRule="auto"/>
        <w:rPr>
          <w:szCs w:val="18"/>
        </w:rPr>
      </w:pPr>
      <w:r w:rsidRPr="005D1039">
        <w:rPr>
          <w:szCs w:val="18"/>
        </w:rPr>
        <w:t xml:space="preserve">behoud levensvatbaarheid en vitaliteit van kernen, met voldoende ruimte voor realisatie woonopgaven </w:t>
      </w:r>
    </w:p>
    <w:p w14:paraId="55C07AE6" w14:textId="51412101" w:rsidR="005D1039" w:rsidRPr="005D1039" w:rsidRDefault="005D1039" w:rsidP="00B355B7">
      <w:pPr>
        <w:spacing w:after="120" w:line="276" w:lineRule="auto"/>
        <w:rPr>
          <w:szCs w:val="18"/>
          <w:lang w:val="nl-NL"/>
        </w:rPr>
      </w:pPr>
      <w:r w:rsidRPr="005D1039">
        <w:rPr>
          <w:szCs w:val="18"/>
          <w:lang w:val="nl-NL"/>
        </w:rPr>
        <w:t xml:space="preserve">Daarnaast is sprake van een grote mate van complexiteit in relatie tot deze opgaven gezien het </w:t>
      </w:r>
      <w:r w:rsidR="00E36E43">
        <w:rPr>
          <w:szCs w:val="18"/>
          <w:lang w:val="nl-NL"/>
        </w:rPr>
        <w:t>klein</w:t>
      </w:r>
      <w:r w:rsidRPr="005D1039">
        <w:rPr>
          <w:szCs w:val="18"/>
          <w:lang w:val="nl-NL"/>
        </w:rPr>
        <w:t>schalige glooiende karakter van Zuid-Limburg, de grensligging met zijn specifieke uitdagingen en kansen</w:t>
      </w:r>
      <w:r w:rsidR="00E36E43">
        <w:rPr>
          <w:szCs w:val="18"/>
          <w:lang w:val="nl-NL"/>
        </w:rPr>
        <w:t xml:space="preserve"> en</w:t>
      </w:r>
      <w:r w:rsidRPr="005D1039">
        <w:rPr>
          <w:szCs w:val="18"/>
          <w:lang w:val="nl-NL"/>
        </w:rPr>
        <w:t xml:space="preserve"> de  schaarse ruimte i.r.t. traditionele aanpakken</w:t>
      </w:r>
      <w:r w:rsidR="00E36E43">
        <w:rPr>
          <w:szCs w:val="18"/>
          <w:lang w:val="nl-NL"/>
        </w:rPr>
        <w:t>.</w:t>
      </w:r>
      <w:r w:rsidRPr="005D1039">
        <w:rPr>
          <w:szCs w:val="18"/>
          <w:lang w:val="nl-NL"/>
        </w:rPr>
        <w:t xml:space="preserve"> </w:t>
      </w:r>
      <w:r w:rsidR="00E36E43">
        <w:rPr>
          <w:szCs w:val="18"/>
          <w:lang w:val="nl-NL"/>
        </w:rPr>
        <w:t>H</w:t>
      </w:r>
      <w:r w:rsidRPr="005D1039">
        <w:rPr>
          <w:szCs w:val="18"/>
          <w:lang w:val="nl-NL"/>
        </w:rPr>
        <w:t>et verbeteren van de bescherming en de staat van instandhouding van habita</w:t>
      </w:r>
      <w:r w:rsidR="007A29FE">
        <w:rPr>
          <w:szCs w:val="18"/>
          <w:lang w:val="nl-NL"/>
        </w:rPr>
        <w:t>t</w:t>
      </w:r>
      <w:r w:rsidRPr="005D1039">
        <w:rPr>
          <w:szCs w:val="18"/>
          <w:lang w:val="nl-NL"/>
        </w:rPr>
        <w:t xml:space="preserve">typen en leefgebieden van dieren en planten </w:t>
      </w:r>
      <w:r w:rsidR="00E36E43">
        <w:rPr>
          <w:szCs w:val="18"/>
          <w:lang w:val="nl-NL"/>
        </w:rPr>
        <w:t xml:space="preserve">vormen hierbij </w:t>
      </w:r>
      <w:r w:rsidRPr="005D1039">
        <w:rPr>
          <w:szCs w:val="18"/>
          <w:lang w:val="nl-NL"/>
        </w:rPr>
        <w:t>een belangrijke randvoorwaarde</w:t>
      </w:r>
      <w:r w:rsidR="00E36E43">
        <w:rPr>
          <w:szCs w:val="18"/>
          <w:lang w:val="nl-NL"/>
        </w:rPr>
        <w:t>.</w:t>
      </w:r>
    </w:p>
    <w:p w14:paraId="490C04A3" w14:textId="57CC76F4" w:rsidR="004C5773" w:rsidRPr="005D1039" w:rsidRDefault="004C5773" w:rsidP="00B355B7">
      <w:pPr>
        <w:spacing w:line="276" w:lineRule="auto"/>
        <w:rPr>
          <w:szCs w:val="18"/>
        </w:rPr>
      </w:pPr>
      <w:r w:rsidRPr="005D1039">
        <w:rPr>
          <w:szCs w:val="18"/>
        </w:rPr>
        <w:t xml:space="preserve">Focus </w:t>
      </w:r>
      <w:r w:rsidR="006B1EDF">
        <w:rPr>
          <w:szCs w:val="18"/>
        </w:rPr>
        <w:t>Regio Deal</w:t>
      </w:r>
      <w:r w:rsidR="00D22B08" w:rsidRPr="005D1039">
        <w:rPr>
          <w:szCs w:val="18"/>
        </w:rPr>
        <w:t xml:space="preserve"> IGG</w:t>
      </w:r>
      <w:r w:rsidRPr="005D1039">
        <w:rPr>
          <w:szCs w:val="18"/>
        </w:rPr>
        <w:t xml:space="preserve">: </w:t>
      </w:r>
    </w:p>
    <w:p w14:paraId="3A2D54F5" w14:textId="77777777" w:rsidR="00767962" w:rsidRPr="005D1039" w:rsidRDefault="00767962" w:rsidP="00B355B7">
      <w:pPr>
        <w:pStyle w:val="Lijstalinea"/>
        <w:spacing w:line="276" w:lineRule="auto"/>
        <w:rPr>
          <w:szCs w:val="18"/>
        </w:rPr>
      </w:pPr>
      <w:r w:rsidRPr="005D1039">
        <w:rPr>
          <w:szCs w:val="18"/>
        </w:rPr>
        <w:t>Het bevorderen van meer gedeeld eigenaarschap en verantwoordelijkheid omtrent de ontwikkeling en beheer van het landelijk gebied. Van mono-actor naar multi- actoren in het buitengebied en van participatie naar co-creatie van inwoners en / of ondernemers als volwaardige partners</w:t>
      </w:r>
    </w:p>
    <w:p w14:paraId="08F81124" w14:textId="77777777" w:rsidR="00767962" w:rsidRPr="005D1039" w:rsidRDefault="00767962" w:rsidP="005D1039">
      <w:pPr>
        <w:pStyle w:val="Lijstalinea"/>
        <w:spacing w:line="276" w:lineRule="auto"/>
        <w:rPr>
          <w:szCs w:val="18"/>
        </w:rPr>
      </w:pPr>
      <w:r w:rsidRPr="005D1039">
        <w:rPr>
          <w:szCs w:val="18"/>
        </w:rPr>
        <w:t>Het bevorderen van nieuw lokaal ondernemerschap in het gebied gericht op meervoudige waarde creaties; van output gericht naar regeneratief ontwikkelen en ondernemen</w:t>
      </w:r>
    </w:p>
    <w:p w14:paraId="150E118E" w14:textId="77777777" w:rsidR="007955ED" w:rsidRPr="005D1039" w:rsidRDefault="004C5773" w:rsidP="005D1039">
      <w:pPr>
        <w:pStyle w:val="Lijstalinea"/>
        <w:spacing w:line="276" w:lineRule="auto"/>
        <w:rPr>
          <w:szCs w:val="18"/>
        </w:rPr>
      </w:pPr>
      <w:r w:rsidRPr="005D1039">
        <w:rPr>
          <w:szCs w:val="18"/>
        </w:rPr>
        <w:lastRenderedPageBreak/>
        <w:t>Realiseren van een robuust (eu)regionaal vitaal en draagkrachtig netwerklandschap; het realiseren van een fijnmazig groen/blauwe structuur met bijpassende maatschappelijke en economische functies</w:t>
      </w:r>
    </w:p>
    <w:p w14:paraId="7E2A6F84" w14:textId="77777777" w:rsidR="004C5773" w:rsidRDefault="004C5773" w:rsidP="005D1039">
      <w:pPr>
        <w:spacing w:line="276" w:lineRule="auto"/>
        <w:rPr>
          <w:szCs w:val="18"/>
          <w:u w:val="single"/>
          <w:lang w:val="nl-NL"/>
        </w:rPr>
      </w:pPr>
    </w:p>
    <w:p w14:paraId="4ECA64B2" w14:textId="77777777" w:rsidR="007966DE" w:rsidRPr="005D1039" w:rsidRDefault="007966DE" w:rsidP="005D1039">
      <w:pPr>
        <w:spacing w:line="276" w:lineRule="auto"/>
        <w:rPr>
          <w:szCs w:val="18"/>
          <w:u w:val="single"/>
          <w:lang w:val="nl-NL"/>
        </w:rPr>
      </w:pPr>
    </w:p>
    <w:p w14:paraId="083A9B71" w14:textId="59D23475" w:rsidR="000E1F59" w:rsidRDefault="004C5773" w:rsidP="005D1039">
      <w:pPr>
        <w:spacing w:line="276" w:lineRule="auto"/>
        <w:rPr>
          <w:szCs w:val="18"/>
          <w:lang w:val="nl-NL"/>
        </w:rPr>
      </w:pPr>
      <w:r w:rsidRPr="005D1039">
        <w:rPr>
          <w:b/>
          <w:bCs/>
          <w:szCs w:val="18"/>
          <w:u w:val="single"/>
          <w:lang w:val="nl-NL"/>
        </w:rPr>
        <w:t>Programmalijn IV:</w:t>
      </w:r>
      <w:r w:rsidRPr="005D1039">
        <w:rPr>
          <w:szCs w:val="18"/>
          <w:lang w:val="nl-NL"/>
        </w:rPr>
        <w:t xml:space="preserve"> </w:t>
      </w:r>
      <w:r w:rsidR="007A29FE">
        <w:rPr>
          <w:szCs w:val="18"/>
          <w:lang w:val="nl-NL"/>
        </w:rPr>
        <w:t>W</w:t>
      </w:r>
      <w:r w:rsidRPr="005D1039">
        <w:rPr>
          <w:szCs w:val="18"/>
          <w:lang w:val="nl-NL"/>
        </w:rPr>
        <w:t>erken aan een grensoverschrijdende kenniseconomie en internationale arbeidsmarkt (</w:t>
      </w:r>
      <w:r w:rsidR="00953143" w:rsidRPr="005D1039">
        <w:rPr>
          <w:szCs w:val="18"/>
          <w:lang w:val="nl-NL"/>
        </w:rPr>
        <w:t>SDG</w:t>
      </w:r>
      <w:r w:rsidRPr="005D1039">
        <w:rPr>
          <w:szCs w:val="18"/>
          <w:lang w:val="nl-NL"/>
        </w:rPr>
        <w:t>: 4-8-11-17)</w:t>
      </w:r>
    </w:p>
    <w:p w14:paraId="7CADD227" w14:textId="77777777" w:rsidR="000F7803" w:rsidRDefault="000F7803" w:rsidP="005D1039">
      <w:pPr>
        <w:spacing w:line="276" w:lineRule="auto"/>
        <w:rPr>
          <w:szCs w:val="18"/>
          <w:lang w:val="nl-NL"/>
        </w:rPr>
      </w:pPr>
    </w:p>
    <w:p w14:paraId="0137226C" w14:textId="0B3C1558" w:rsidR="005D1039" w:rsidRPr="005D1039" w:rsidRDefault="005D1039" w:rsidP="005D1039">
      <w:pPr>
        <w:spacing w:line="276" w:lineRule="auto"/>
        <w:rPr>
          <w:szCs w:val="18"/>
          <w:lang w:val="nl-NL"/>
        </w:rPr>
      </w:pPr>
      <w:r w:rsidRPr="005D1039">
        <w:rPr>
          <w:rFonts w:cs="Arial"/>
          <w:szCs w:val="18"/>
          <w:shd w:val="clear" w:color="auto" w:fill="FFFFFF"/>
          <w:lang w:val="nl-NL"/>
        </w:rPr>
        <w:t>Zuid-Limburg kent de laagste participatiegraad van Nederland. Daarnaast kampt de regio door </w:t>
      </w:r>
      <w:r w:rsidRPr="005D1039">
        <w:rPr>
          <w:rStyle w:val="Nadruk"/>
          <w:rFonts w:cs="Arial"/>
          <w:i w:val="0"/>
          <w:iCs w:val="0"/>
          <w:szCs w:val="18"/>
          <w:shd w:val="clear" w:color="auto" w:fill="FFFFFF"/>
          <w:lang w:val="nl-NL"/>
        </w:rPr>
        <w:t>vergrijzing</w:t>
      </w:r>
      <w:r w:rsidRPr="005D1039">
        <w:rPr>
          <w:rFonts w:cs="Arial"/>
          <w:szCs w:val="18"/>
          <w:shd w:val="clear" w:color="auto" w:fill="FFFFFF"/>
          <w:lang w:val="nl-NL"/>
        </w:rPr>
        <w:t>, </w:t>
      </w:r>
      <w:r w:rsidRPr="005D1039">
        <w:rPr>
          <w:rStyle w:val="Nadruk"/>
          <w:rFonts w:cs="Arial"/>
          <w:i w:val="0"/>
          <w:iCs w:val="0"/>
          <w:szCs w:val="18"/>
          <w:shd w:val="clear" w:color="auto" w:fill="FFFFFF"/>
          <w:lang w:val="nl-NL"/>
        </w:rPr>
        <w:t>ontgroening</w:t>
      </w:r>
      <w:r w:rsidRPr="005D1039">
        <w:rPr>
          <w:rFonts w:cs="Arial"/>
          <w:szCs w:val="18"/>
          <w:shd w:val="clear" w:color="auto" w:fill="FFFFFF"/>
          <w:lang w:val="nl-NL"/>
        </w:rPr>
        <w:t xml:space="preserve">, een toenemend aantal banen (effect van </w:t>
      </w:r>
      <w:r w:rsidR="00E36E43">
        <w:rPr>
          <w:rFonts w:cs="Arial"/>
          <w:szCs w:val="18"/>
          <w:shd w:val="clear" w:color="auto" w:fill="FFFFFF"/>
          <w:lang w:val="nl-NL"/>
        </w:rPr>
        <w:t xml:space="preserve">de </w:t>
      </w:r>
      <w:r w:rsidRPr="005D1039">
        <w:rPr>
          <w:rFonts w:cs="Arial"/>
          <w:szCs w:val="18"/>
          <w:shd w:val="clear" w:color="auto" w:fill="FFFFFF"/>
          <w:lang w:val="nl-NL"/>
        </w:rPr>
        <w:t>afgelopen 10 jaar fors investeren in de kenniseconomie</w:t>
      </w:r>
      <w:r w:rsidR="00E36E43">
        <w:rPr>
          <w:rFonts w:cs="Arial"/>
          <w:szCs w:val="18"/>
          <w:shd w:val="clear" w:color="auto" w:fill="FFFFFF"/>
          <w:lang w:val="nl-NL"/>
        </w:rPr>
        <w:t xml:space="preserve"> en</w:t>
      </w:r>
      <w:r w:rsidRPr="005D1039">
        <w:rPr>
          <w:rFonts w:cs="Arial"/>
          <w:szCs w:val="18"/>
          <w:shd w:val="clear" w:color="auto" w:fill="FFFFFF"/>
          <w:lang w:val="nl-NL"/>
        </w:rPr>
        <w:t xml:space="preserve"> campusontwikkeling), minder werkzoekenden en een kwalitatieve mismatch </w:t>
      </w:r>
      <w:r w:rsidR="00E36E43">
        <w:rPr>
          <w:rStyle w:val="Nadruk"/>
          <w:rFonts w:cs="Arial"/>
          <w:i w:val="0"/>
          <w:iCs w:val="0"/>
          <w:szCs w:val="18"/>
          <w:shd w:val="clear" w:color="auto" w:fill="FFFFFF"/>
          <w:lang w:val="nl-NL"/>
        </w:rPr>
        <w:t>met een</w:t>
      </w:r>
      <w:r w:rsidRPr="005D1039">
        <w:rPr>
          <w:rFonts w:cs="Arial"/>
          <w:szCs w:val="18"/>
          <w:shd w:val="clear" w:color="auto" w:fill="FFFFFF"/>
          <w:lang w:val="nl-NL"/>
        </w:rPr>
        <w:t xml:space="preserve"> arbeidsmarkt </w:t>
      </w:r>
      <w:r w:rsidR="00E36E43">
        <w:rPr>
          <w:rFonts w:cs="Arial"/>
          <w:szCs w:val="18"/>
          <w:shd w:val="clear" w:color="auto" w:fill="FFFFFF"/>
          <w:lang w:val="nl-NL"/>
        </w:rPr>
        <w:t>die</w:t>
      </w:r>
      <w:r w:rsidRPr="005D1039">
        <w:rPr>
          <w:rFonts w:cs="Arial"/>
          <w:szCs w:val="18"/>
          <w:shd w:val="clear" w:color="auto" w:fill="FFFFFF"/>
          <w:lang w:val="nl-NL"/>
        </w:rPr>
        <w:t xml:space="preserve"> (structureel) onder grote druk staat. De </w:t>
      </w:r>
      <w:r w:rsidR="006012D0">
        <w:rPr>
          <w:rFonts w:cs="Arial"/>
          <w:szCs w:val="18"/>
          <w:shd w:val="clear" w:color="auto" w:fill="FFFFFF"/>
          <w:lang w:val="nl-NL"/>
        </w:rPr>
        <w:t xml:space="preserve">aanwezigheid van voldoende, vitaal en gekwalificeerd arbeidspotentieel op alle niveaus (mbo-hbo-wo) is cruciaal evenals voldoende kritische massa. De grensligging van onze regio biedt potentieel en is samen met bovenstaande cruciaal voor de </w:t>
      </w:r>
      <w:r w:rsidRPr="005D1039">
        <w:rPr>
          <w:rFonts w:cs="Arial"/>
          <w:szCs w:val="18"/>
          <w:shd w:val="clear" w:color="auto" w:fill="FFFFFF"/>
          <w:lang w:val="nl-NL"/>
        </w:rPr>
        <w:t xml:space="preserve">ontwikkeling van Zuid-Limburg naar een </w:t>
      </w:r>
      <w:r w:rsidRPr="005D1039">
        <w:rPr>
          <w:szCs w:val="18"/>
          <w:lang w:val="nl-NL"/>
        </w:rPr>
        <w:t>innovatieve, circulaire en duurzame grensoverschrijdende kennisregio. Behouden en aantrekken van zowel praktisch als academisch geschoold arbeidspotentieel door hen te boeien en binden aan de kansen op de Zuid-Limburgse arbeidsmarkt is daarom van groot belang. Binden en boeien van leerlingen in het funderend onderwijs om hen te helpen de (juiste) keuzes voor het beroeps- c.q. wetenschappelijk onderwijs te maken en zo op termijn beschikbaar te zijn voor de regionale arbeidsmarkt. De grensligging biedt kansen die nu onvoldoende benut worden, maar tevens belemmeringen die het studeren, werken en ondernemen over de grens heen</w:t>
      </w:r>
      <w:r w:rsidR="006E2D77">
        <w:rPr>
          <w:szCs w:val="18"/>
          <w:lang w:val="nl-NL"/>
        </w:rPr>
        <w:t xml:space="preserve"> compliceren</w:t>
      </w:r>
      <w:r w:rsidRPr="005D1039">
        <w:rPr>
          <w:szCs w:val="18"/>
          <w:lang w:val="nl-NL"/>
        </w:rPr>
        <w:t xml:space="preserve">. </w:t>
      </w:r>
    </w:p>
    <w:p w14:paraId="3B304C98" w14:textId="77777777" w:rsidR="005D1039" w:rsidRPr="005D1039" w:rsidRDefault="005D1039" w:rsidP="005D1039">
      <w:pPr>
        <w:spacing w:line="276" w:lineRule="auto"/>
        <w:rPr>
          <w:szCs w:val="18"/>
          <w:lang w:val="nl-NL"/>
        </w:rPr>
      </w:pPr>
      <w:r w:rsidRPr="005D1039">
        <w:rPr>
          <w:szCs w:val="18"/>
          <w:lang w:val="nl-NL"/>
        </w:rPr>
        <w:t>Het vestigingsklimaat in Zuid-Limburg komt hierdoor  steeds meer onder druk te staan.</w:t>
      </w:r>
    </w:p>
    <w:p w14:paraId="2DA7BFD5" w14:textId="77777777" w:rsidR="005D1039" w:rsidRPr="005D1039" w:rsidRDefault="005D1039" w:rsidP="005D1039">
      <w:pPr>
        <w:spacing w:line="276" w:lineRule="auto"/>
        <w:rPr>
          <w:szCs w:val="18"/>
          <w:lang w:val="nl-NL"/>
        </w:rPr>
      </w:pPr>
    </w:p>
    <w:p w14:paraId="326FAD96" w14:textId="405292E3" w:rsidR="004C5773" w:rsidRPr="005D1039" w:rsidRDefault="004C5773" w:rsidP="005D1039">
      <w:pPr>
        <w:spacing w:line="276" w:lineRule="auto"/>
        <w:rPr>
          <w:szCs w:val="18"/>
          <w:lang w:val="nl-NL"/>
        </w:rPr>
      </w:pPr>
      <w:r w:rsidRPr="005D1039">
        <w:rPr>
          <w:szCs w:val="18"/>
          <w:lang w:val="nl-NL"/>
        </w:rPr>
        <w:t xml:space="preserve">Focus </w:t>
      </w:r>
      <w:r w:rsidR="006B1EDF">
        <w:rPr>
          <w:szCs w:val="18"/>
          <w:lang w:val="nl-NL"/>
        </w:rPr>
        <w:t>Regio Deal</w:t>
      </w:r>
      <w:r w:rsidR="00D22B08" w:rsidRPr="005D1039">
        <w:rPr>
          <w:szCs w:val="18"/>
          <w:lang w:val="nl-NL"/>
        </w:rPr>
        <w:t xml:space="preserve"> IGG</w:t>
      </w:r>
      <w:r w:rsidRPr="005D1039">
        <w:rPr>
          <w:szCs w:val="18"/>
          <w:lang w:val="nl-NL"/>
        </w:rPr>
        <w:t>:</w:t>
      </w:r>
    </w:p>
    <w:p w14:paraId="185D4093" w14:textId="5FCC9815" w:rsidR="00DC4DE8" w:rsidRPr="005D1039" w:rsidRDefault="00DC4DE8" w:rsidP="005D1039">
      <w:pPr>
        <w:pStyle w:val="Lijstalinea"/>
        <w:spacing w:line="276" w:lineRule="auto"/>
        <w:rPr>
          <w:szCs w:val="18"/>
        </w:rPr>
      </w:pPr>
      <w:r w:rsidRPr="005D1039">
        <w:rPr>
          <w:szCs w:val="18"/>
        </w:rPr>
        <w:t>Programmatische aanpak gericht op het aantrekken en behoud van talent op alle niveaus</w:t>
      </w:r>
    </w:p>
    <w:p w14:paraId="50C9D5D9" w14:textId="2D744159" w:rsidR="004C5773" w:rsidRPr="005D1039" w:rsidRDefault="004C5773" w:rsidP="005D1039">
      <w:pPr>
        <w:pStyle w:val="Lijstalinea"/>
        <w:spacing w:line="276" w:lineRule="auto"/>
        <w:rPr>
          <w:szCs w:val="18"/>
        </w:rPr>
      </w:pPr>
      <w:r w:rsidRPr="005D1039">
        <w:rPr>
          <w:szCs w:val="18"/>
        </w:rPr>
        <w:t xml:space="preserve">Grensbelemmeringen in kaart </w:t>
      </w:r>
      <w:r w:rsidR="0009219A">
        <w:rPr>
          <w:szCs w:val="18"/>
        </w:rPr>
        <w:t xml:space="preserve">brengen </w:t>
      </w:r>
      <w:r w:rsidRPr="005D1039">
        <w:rPr>
          <w:szCs w:val="18"/>
        </w:rPr>
        <w:t>en werken aan (structurele) oplossingen</w:t>
      </w:r>
    </w:p>
    <w:p w14:paraId="6A1DD0C1" w14:textId="77777777" w:rsidR="004C5773" w:rsidRPr="005D1039" w:rsidRDefault="004C5773" w:rsidP="005D1039">
      <w:pPr>
        <w:pStyle w:val="Lijstalinea"/>
        <w:spacing w:line="276" w:lineRule="auto"/>
        <w:rPr>
          <w:szCs w:val="18"/>
        </w:rPr>
      </w:pPr>
      <w:r w:rsidRPr="005D1039">
        <w:rPr>
          <w:szCs w:val="18"/>
        </w:rPr>
        <w:t>Brightland Next; binden en boeien jeugd vanaf primair onderwijs aan het toekomstperspectief van de regio, kansen op de arbeidsmarkt en actieve betrokkenheid bij de ontwikkelingen in de regio</w:t>
      </w:r>
    </w:p>
    <w:p w14:paraId="27A8D45C" w14:textId="77777777" w:rsidR="004C5773" w:rsidRPr="005D1039" w:rsidRDefault="004C5773" w:rsidP="005D1039">
      <w:pPr>
        <w:spacing w:line="276" w:lineRule="auto"/>
        <w:rPr>
          <w:iCs/>
          <w:szCs w:val="18"/>
          <w:lang w:val="nl-NL"/>
        </w:rPr>
      </w:pPr>
    </w:p>
    <w:p w14:paraId="26EDCA9A" w14:textId="77777777" w:rsidR="007A50A6" w:rsidRPr="005D1039" w:rsidRDefault="007A50A6" w:rsidP="005D1039">
      <w:pPr>
        <w:spacing w:line="276" w:lineRule="auto"/>
        <w:rPr>
          <w:b/>
          <w:bCs/>
          <w:iCs/>
          <w:szCs w:val="18"/>
          <w:u w:val="single"/>
          <w:lang w:val="nl-NL"/>
        </w:rPr>
      </w:pPr>
      <w:r w:rsidRPr="005D1039">
        <w:rPr>
          <w:b/>
          <w:bCs/>
          <w:iCs/>
          <w:szCs w:val="18"/>
          <w:u w:val="single"/>
          <w:lang w:val="nl-NL"/>
        </w:rPr>
        <w:t>Partnerschap om doelen te bereiken (SDG17)</w:t>
      </w:r>
    </w:p>
    <w:p w14:paraId="7DCFE75A" w14:textId="77777777" w:rsidR="00B355B7" w:rsidRDefault="00B355B7" w:rsidP="005D1039">
      <w:pPr>
        <w:spacing w:line="276" w:lineRule="auto"/>
        <w:rPr>
          <w:iCs/>
          <w:szCs w:val="18"/>
          <w:lang w:val="nl-NL"/>
        </w:rPr>
      </w:pPr>
    </w:p>
    <w:p w14:paraId="66B4B9B0" w14:textId="5597BFA9" w:rsidR="002E60C8" w:rsidRPr="005D1039" w:rsidRDefault="002E60C8" w:rsidP="005D1039">
      <w:pPr>
        <w:spacing w:line="276" w:lineRule="auto"/>
        <w:rPr>
          <w:iCs/>
          <w:szCs w:val="18"/>
          <w:lang w:val="nl-NL"/>
        </w:rPr>
      </w:pPr>
      <w:r w:rsidRPr="005D1039">
        <w:rPr>
          <w:iCs/>
          <w:szCs w:val="18"/>
          <w:lang w:val="nl-NL"/>
        </w:rPr>
        <w:t xml:space="preserve">Focus </w:t>
      </w:r>
      <w:r w:rsidR="006B1EDF">
        <w:rPr>
          <w:iCs/>
          <w:szCs w:val="18"/>
          <w:lang w:val="nl-NL"/>
        </w:rPr>
        <w:t>Regio Deal</w:t>
      </w:r>
      <w:r w:rsidR="00D22B08" w:rsidRPr="005D1039">
        <w:rPr>
          <w:iCs/>
          <w:szCs w:val="18"/>
          <w:lang w:val="nl-NL"/>
        </w:rPr>
        <w:t xml:space="preserve"> IGG</w:t>
      </w:r>
      <w:r w:rsidRPr="005D1039">
        <w:rPr>
          <w:iCs/>
          <w:szCs w:val="18"/>
          <w:lang w:val="nl-NL"/>
        </w:rPr>
        <w:t>:</w:t>
      </w:r>
    </w:p>
    <w:p w14:paraId="0C4A489D" w14:textId="4E239C9C" w:rsidR="00DC4DE8" w:rsidRPr="005D1039" w:rsidRDefault="008C3289" w:rsidP="005D1039">
      <w:pPr>
        <w:spacing w:line="276" w:lineRule="auto"/>
        <w:rPr>
          <w:iCs/>
          <w:szCs w:val="18"/>
          <w:lang w:val="nl-NL"/>
        </w:rPr>
      </w:pPr>
      <w:r>
        <w:rPr>
          <w:iCs/>
          <w:szCs w:val="18"/>
          <w:lang w:val="nl-NL"/>
        </w:rPr>
        <w:t xml:space="preserve">Uit voorgaande analyses </w:t>
      </w:r>
      <w:r w:rsidR="00DC4DE8" w:rsidRPr="005D1039">
        <w:rPr>
          <w:iCs/>
          <w:szCs w:val="18"/>
          <w:lang w:val="nl-NL"/>
        </w:rPr>
        <w:t xml:space="preserve">aangaande het versterken van Brede Welvaart in onze regio, </w:t>
      </w:r>
      <w:r>
        <w:rPr>
          <w:iCs/>
          <w:szCs w:val="18"/>
          <w:lang w:val="nl-NL"/>
        </w:rPr>
        <w:t xml:space="preserve">is gebleken dat </w:t>
      </w:r>
      <w:r w:rsidR="00DC4DE8" w:rsidRPr="005D1039">
        <w:rPr>
          <w:iCs/>
          <w:szCs w:val="18"/>
          <w:lang w:val="nl-NL"/>
        </w:rPr>
        <w:t>een drietal obstakels ons in de weg staan, te weten; gebrek aan samenhangende duiding van kennis op regionaal niveau, gebrek aan uitvoeringskracht</w:t>
      </w:r>
      <w:r w:rsidR="0009219A">
        <w:rPr>
          <w:iCs/>
          <w:szCs w:val="18"/>
          <w:lang w:val="nl-NL"/>
        </w:rPr>
        <w:t xml:space="preserve"> en</w:t>
      </w:r>
      <w:r w:rsidR="00DC4DE8" w:rsidRPr="005D1039">
        <w:rPr>
          <w:iCs/>
          <w:szCs w:val="18"/>
          <w:lang w:val="nl-NL"/>
        </w:rPr>
        <w:t xml:space="preserve"> versnippering van initiatieven. </w:t>
      </w:r>
      <w:r w:rsidR="00DC4DE8" w:rsidRPr="00B355B7">
        <w:rPr>
          <w:iCs/>
          <w:szCs w:val="18"/>
          <w:lang w:val="nl-NL"/>
        </w:rPr>
        <w:t>Door gebrek aan kennisdeling, uitvoeringskracht en versnippering van initiatieven blijft de publieke waarde die hiermee gerealiseerd wordt, achter bij het potentieel van de inspanningen die hiertoe geleverd worden.</w:t>
      </w:r>
      <w:r w:rsidR="0009219A">
        <w:rPr>
          <w:iCs/>
          <w:szCs w:val="18"/>
          <w:lang w:val="nl-NL"/>
        </w:rPr>
        <w:t xml:space="preserve"> Dit wordt eveneens onderschreven door het Berenschotrapport  over het bestuurlijk regionaal ecosysteem Zuid-Limburg.</w:t>
      </w:r>
    </w:p>
    <w:p w14:paraId="72C7EADD" w14:textId="43BFCB99" w:rsidR="00B9719D" w:rsidRPr="005D1039" w:rsidRDefault="001A007C" w:rsidP="005D1039">
      <w:pPr>
        <w:spacing w:line="276" w:lineRule="auto"/>
        <w:rPr>
          <w:iCs/>
          <w:szCs w:val="18"/>
          <w:lang w:val="nl-NL"/>
        </w:rPr>
      </w:pPr>
      <w:r w:rsidRPr="005D1039">
        <w:rPr>
          <w:iCs/>
          <w:szCs w:val="18"/>
          <w:lang w:val="nl-NL"/>
        </w:rPr>
        <w:t>Insteek is middels</w:t>
      </w:r>
      <w:r w:rsidR="00793C68" w:rsidRPr="005D1039">
        <w:rPr>
          <w:iCs/>
          <w:szCs w:val="18"/>
          <w:lang w:val="nl-NL"/>
        </w:rPr>
        <w:t xml:space="preserve"> de </w:t>
      </w:r>
      <w:r w:rsidR="00DC4DE8" w:rsidRPr="005D1039">
        <w:rPr>
          <w:iCs/>
          <w:szCs w:val="18"/>
          <w:lang w:val="nl-NL"/>
        </w:rPr>
        <w:t>R</w:t>
      </w:r>
      <w:r w:rsidR="00793C68" w:rsidRPr="005D1039">
        <w:rPr>
          <w:iCs/>
          <w:szCs w:val="18"/>
          <w:lang w:val="nl-NL"/>
        </w:rPr>
        <w:t>egio</w:t>
      </w:r>
      <w:r w:rsidR="00DC4DE8" w:rsidRPr="005D1039">
        <w:rPr>
          <w:iCs/>
          <w:szCs w:val="18"/>
          <w:lang w:val="nl-NL"/>
        </w:rPr>
        <w:t xml:space="preserve"> D</w:t>
      </w:r>
      <w:r w:rsidR="00793C68" w:rsidRPr="005D1039">
        <w:rPr>
          <w:iCs/>
          <w:szCs w:val="18"/>
          <w:lang w:val="nl-NL"/>
        </w:rPr>
        <w:t xml:space="preserve">eal </w:t>
      </w:r>
      <w:r w:rsidRPr="005D1039">
        <w:rPr>
          <w:iCs/>
          <w:szCs w:val="18"/>
          <w:lang w:val="nl-NL"/>
        </w:rPr>
        <w:t xml:space="preserve">te </w:t>
      </w:r>
      <w:r w:rsidR="00793C68" w:rsidRPr="005D1039">
        <w:rPr>
          <w:iCs/>
          <w:szCs w:val="18"/>
          <w:lang w:val="nl-NL"/>
        </w:rPr>
        <w:t>werken aan het verminderen van deze obstakels</w:t>
      </w:r>
      <w:r w:rsidRPr="005D1039">
        <w:rPr>
          <w:iCs/>
          <w:szCs w:val="18"/>
          <w:lang w:val="nl-NL"/>
        </w:rPr>
        <w:t xml:space="preserve">. De </w:t>
      </w:r>
      <w:r w:rsidR="0009219A">
        <w:rPr>
          <w:iCs/>
          <w:szCs w:val="18"/>
          <w:lang w:val="nl-NL"/>
        </w:rPr>
        <w:t>Regio Deal</w:t>
      </w:r>
      <w:r w:rsidRPr="005D1039">
        <w:rPr>
          <w:iCs/>
          <w:szCs w:val="18"/>
          <w:lang w:val="nl-NL"/>
        </w:rPr>
        <w:t xml:space="preserve"> werkt niet alleen als versneller voor onze inhoudelijke opgave, maar ook als een niet vrijblijvende impuls en </w:t>
      </w:r>
      <w:r w:rsidR="006E2D77">
        <w:rPr>
          <w:iCs/>
          <w:szCs w:val="18"/>
          <w:lang w:val="nl-NL"/>
        </w:rPr>
        <w:t>katalysator</w:t>
      </w:r>
      <w:r w:rsidRPr="005D1039">
        <w:rPr>
          <w:iCs/>
          <w:szCs w:val="18"/>
          <w:lang w:val="nl-NL"/>
        </w:rPr>
        <w:t xml:space="preserve"> die nieuw elan</w:t>
      </w:r>
      <w:r w:rsidR="00532AFC" w:rsidRPr="005D1039">
        <w:rPr>
          <w:iCs/>
          <w:szCs w:val="18"/>
          <w:lang w:val="nl-NL"/>
        </w:rPr>
        <w:t xml:space="preserve"> geeft aan de bestuurlijke sam</w:t>
      </w:r>
      <w:r w:rsidRPr="005D1039">
        <w:rPr>
          <w:iCs/>
          <w:szCs w:val="18"/>
          <w:lang w:val="nl-NL"/>
        </w:rPr>
        <w:t>enwerking in Zuid-Limburg</w:t>
      </w:r>
      <w:r w:rsidR="002E60C8" w:rsidRPr="005D1039">
        <w:rPr>
          <w:iCs/>
          <w:szCs w:val="18"/>
          <w:lang w:val="nl-NL"/>
        </w:rPr>
        <w:t>,</w:t>
      </w:r>
      <w:r w:rsidR="007955ED" w:rsidRPr="005D1039">
        <w:rPr>
          <w:iCs/>
          <w:szCs w:val="18"/>
          <w:lang w:val="nl-NL"/>
        </w:rPr>
        <w:t xml:space="preserve"> </w:t>
      </w:r>
      <w:r w:rsidR="002E60C8" w:rsidRPr="005D1039">
        <w:rPr>
          <w:iCs/>
          <w:szCs w:val="18"/>
          <w:lang w:val="nl-NL"/>
        </w:rPr>
        <w:t xml:space="preserve">het kennislandschap en </w:t>
      </w:r>
      <w:r w:rsidR="007955ED" w:rsidRPr="005D1039">
        <w:rPr>
          <w:iCs/>
          <w:szCs w:val="18"/>
          <w:lang w:val="nl-NL"/>
        </w:rPr>
        <w:t>de uitvoeringskracht in de regio versterkt</w:t>
      </w:r>
      <w:r w:rsidR="0009219A">
        <w:rPr>
          <w:iCs/>
          <w:szCs w:val="18"/>
          <w:lang w:val="nl-NL"/>
        </w:rPr>
        <w:t xml:space="preserve">. Hiertoe horen onder andere </w:t>
      </w:r>
      <w:r w:rsidR="00532641" w:rsidRPr="005D1039">
        <w:rPr>
          <w:iCs/>
          <w:szCs w:val="18"/>
          <w:lang w:val="nl-NL"/>
        </w:rPr>
        <w:t>het vormen van communities of practice/ werkplaatsen</w:t>
      </w:r>
      <w:r w:rsidR="0009219A">
        <w:rPr>
          <w:iCs/>
          <w:szCs w:val="18"/>
          <w:lang w:val="nl-NL"/>
        </w:rPr>
        <w:t xml:space="preserve">, </w:t>
      </w:r>
      <w:r w:rsidR="007E14E1" w:rsidRPr="005D1039">
        <w:rPr>
          <w:iCs/>
          <w:szCs w:val="18"/>
          <w:lang w:val="nl-NL"/>
        </w:rPr>
        <w:t xml:space="preserve">met als doel </w:t>
      </w:r>
      <w:r w:rsidR="002E60C8" w:rsidRPr="005D1039">
        <w:rPr>
          <w:iCs/>
          <w:szCs w:val="18"/>
          <w:lang w:val="nl-NL"/>
        </w:rPr>
        <w:t>een toename van publieke waarde</w:t>
      </w:r>
      <w:r w:rsidR="0009219A">
        <w:rPr>
          <w:iCs/>
          <w:szCs w:val="18"/>
          <w:lang w:val="nl-NL"/>
        </w:rPr>
        <w:t>.</w:t>
      </w:r>
      <w:r w:rsidR="002E60C8" w:rsidRPr="005D1039">
        <w:rPr>
          <w:iCs/>
          <w:szCs w:val="18"/>
          <w:lang w:val="nl-NL"/>
        </w:rPr>
        <w:t xml:space="preserve"> </w:t>
      </w:r>
      <w:r w:rsidR="0009219A">
        <w:rPr>
          <w:iCs/>
          <w:szCs w:val="18"/>
          <w:lang w:val="nl-NL"/>
        </w:rPr>
        <w:t>O</w:t>
      </w:r>
      <w:r w:rsidR="002E60C8" w:rsidRPr="005D1039">
        <w:rPr>
          <w:iCs/>
          <w:szCs w:val="18"/>
          <w:lang w:val="nl-NL"/>
        </w:rPr>
        <w:t xml:space="preserve">p de langere termijn denken </w:t>
      </w:r>
      <w:r w:rsidR="0009219A">
        <w:rPr>
          <w:iCs/>
          <w:szCs w:val="18"/>
          <w:lang w:val="nl-NL"/>
        </w:rPr>
        <w:t xml:space="preserve">wij deze </w:t>
      </w:r>
      <w:r w:rsidR="002E60C8" w:rsidRPr="005D1039">
        <w:rPr>
          <w:iCs/>
          <w:szCs w:val="18"/>
          <w:lang w:val="nl-NL"/>
        </w:rPr>
        <w:t>af te kunnen leide</w:t>
      </w:r>
      <w:r w:rsidR="00532641" w:rsidRPr="005D1039">
        <w:rPr>
          <w:iCs/>
          <w:szCs w:val="18"/>
          <w:lang w:val="nl-NL"/>
        </w:rPr>
        <w:t>n</w:t>
      </w:r>
      <w:r w:rsidR="002E60C8" w:rsidRPr="005D1039">
        <w:rPr>
          <w:iCs/>
          <w:szCs w:val="18"/>
          <w:lang w:val="nl-NL"/>
        </w:rPr>
        <w:t xml:space="preserve"> uit een toename van brede welvaart ervaren door al onze inwoners.</w:t>
      </w:r>
    </w:p>
    <w:p w14:paraId="055DDBA1" w14:textId="620EC558" w:rsidR="00DB0B79" w:rsidRPr="005D1039" w:rsidRDefault="00154D4D" w:rsidP="005D1039">
      <w:pPr>
        <w:spacing w:line="276" w:lineRule="auto"/>
        <w:rPr>
          <w:szCs w:val="18"/>
          <w:lang w:val="nl-NL"/>
        </w:rPr>
      </w:pPr>
      <w:r w:rsidRPr="005D1039">
        <w:rPr>
          <w:szCs w:val="18"/>
          <w:lang w:val="nl-NL"/>
        </w:rPr>
        <w:t xml:space="preserve">Daarbij wordt nadrukkelijk vanuit het gezamenlijk verhaal van Zuid-Limburg de samenwerking aangegaan met de </w:t>
      </w:r>
      <w:r w:rsidR="006B1EDF">
        <w:rPr>
          <w:szCs w:val="18"/>
          <w:lang w:val="nl-NL"/>
        </w:rPr>
        <w:t>Regio Deal</w:t>
      </w:r>
      <w:r w:rsidRPr="005D1039">
        <w:rPr>
          <w:szCs w:val="18"/>
          <w:lang w:val="nl-NL"/>
        </w:rPr>
        <w:t xml:space="preserve"> Parkstad. Zowel langs de lijn van de inhoud als in de bestuurlijke samenwerking.</w:t>
      </w:r>
    </w:p>
    <w:p w14:paraId="0155207D" w14:textId="77777777" w:rsidR="00DC4DE8" w:rsidRPr="005D1039" w:rsidRDefault="00DC4DE8" w:rsidP="008C3289">
      <w:pPr>
        <w:pStyle w:val="Kop3"/>
      </w:pPr>
    </w:p>
    <w:p w14:paraId="446C50FC" w14:textId="409DD084" w:rsidR="00067B9A" w:rsidRPr="005D1039" w:rsidRDefault="00067B9A" w:rsidP="008C3289">
      <w:pPr>
        <w:pStyle w:val="Kop3"/>
      </w:pPr>
      <w:r w:rsidRPr="005D1039">
        <w:t>Artikel 3 – Inzet en aanpak</w:t>
      </w:r>
    </w:p>
    <w:p w14:paraId="5D07A1BE" w14:textId="32AA35BB" w:rsidR="00067B9A" w:rsidRPr="005D1039" w:rsidRDefault="00067B9A" w:rsidP="005D1039">
      <w:pPr>
        <w:spacing w:line="276" w:lineRule="auto"/>
        <w:rPr>
          <w:szCs w:val="18"/>
          <w:lang w:val="nl-NL"/>
        </w:rPr>
      </w:pPr>
      <w:r w:rsidRPr="005D1039">
        <w:rPr>
          <w:szCs w:val="18"/>
          <w:lang w:val="nl-NL"/>
        </w:rPr>
        <w:t xml:space="preserve">Met de inzet van de </w:t>
      </w:r>
      <w:r w:rsidR="006B1EDF">
        <w:rPr>
          <w:szCs w:val="18"/>
          <w:lang w:val="nl-NL"/>
        </w:rPr>
        <w:t>Regio Deal</w:t>
      </w:r>
      <w:r w:rsidRPr="005D1039">
        <w:rPr>
          <w:szCs w:val="18"/>
          <w:lang w:val="nl-NL"/>
        </w:rPr>
        <w:t xml:space="preserve"> IGG de middelen uit de Regio Envelop en de financiering uit de regio gaan we concreet en uitvoeringsgericht aan de slag met onze strategische opgaven, </w:t>
      </w:r>
      <w:r w:rsidRPr="005D1039">
        <w:rPr>
          <w:szCs w:val="18"/>
          <w:lang w:val="nl-NL"/>
        </w:rPr>
        <w:lastRenderedPageBreak/>
        <w:t>bundelen we de kracht van Rijk en Regio, versnellen we op urgente opgaven, en installeren met de Regio Deal een vliegwiel in de regio waarmee wij vanuit een gedeeld urgentie besef de opgaven in onze regio samen en in samenhang langjarig aanpakken en de kansen om onze ambitie te realiseren zien en weten te benutten.</w:t>
      </w:r>
    </w:p>
    <w:p w14:paraId="6074FA1A" w14:textId="77777777" w:rsidR="00067B9A" w:rsidRPr="005D1039" w:rsidRDefault="00067B9A" w:rsidP="005D1039">
      <w:pPr>
        <w:spacing w:line="276" w:lineRule="auto"/>
        <w:rPr>
          <w:szCs w:val="18"/>
          <w:lang w:val="nl-NL"/>
        </w:rPr>
      </w:pPr>
    </w:p>
    <w:p w14:paraId="66F1ECCA" w14:textId="2D736BFD" w:rsidR="00067B9A" w:rsidRPr="005D1039" w:rsidRDefault="00067B9A" w:rsidP="00B355B7">
      <w:pPr>
        <w:spacing w:line="276" w:lineRule="auto"/>
        <w:rPr>
          <w:szCs w:val="18"/>
          <w:lang w:val="nl-NL"/>
        </w:rPr>
      </w:pPr>
      <w:r w:rsidRPr="005D1039">
        <w:rPr>
          <w:szCs w:val="18"/>
          <w:lang w:val="nl-NL"/>
        </w:rPr>
        <w:t xml:space="preserve">De publieke partijen samen met </w:t>
      </w:r>
      <w:r w:rsidR="00DE7B9F" w:rsidRPr="005D1039">
        <w:rPr>
          <w:szCs w:val="18"/>
          <w:lang w:val="nl-NL"/>
        </w:rPr>
        <w:t>semipublieke</w:t>
      </w:r>
      <w:r w:rsidRPr="005D1039">
        <w:rPr>
          <w:szCs w:val="18"/>
          <w:lang w:val="nl-NL"/>
        </w:rPr>
        <w:t xml:space="preserve"> en private partijen in de regio stellen op basis van de </w:t>
      </w:r>
      <w:r w:rsidR="00DC4DE8" w:rsidRPr="005D1039">
        <w:rPr>
          <w:szCs w:val="18"/>
          <w:lang w:val="nl-NL"/>
        </w:rPr>
        <w:t>R</w:t>
      </w:r>
      <w:r w:rsidRPr="005D1039">
        <w:rPr>
          <w:szCs w:val="18"/>
          <w:lang w:val="nl-NL"/>
        </w:rPr>
        <w:t>egio</w:t>
      </w:r>
      <w:r w:rsidR="00DC4DE8" w:rsidRPr="005D1039">
        <w:rPr>
          <w:szCs w:val="18"/>
          <w:lang w:val="nl-NL"/>
        </w:rPr>
        <w:t xml:space="preserve"> D</w:t>
      </w:r>
      <w:r w:rsidRPr="005D1039">
        <w:rPr>
          <w:szCs w:val="18"/>
          <w:lang w:val="nl-NL"/>
        </w:rPr>
        <w:t xml:space="preserve">eal een regionale uitvoeringsagenda op. Deze uitvoeringsagenda rolt voort uit de Regio Deal ‘Ingenieus, Groen en Gezond’ en is de eerste opschaling van activiteiten die volgt op de impuls van de </w:t>
      </w:r>
      <w:r w:rsidR="006B1EDF">
        <w:rPr>
          <w:szCs w:val="18"/>
          <w:lang w:val="nl-NL"/>
        </w:rPr>
        <w:t>Regio Deal</w:t>
      </w:r>
      <w:r w:rsidRPr="005D1039">
        <w:rPr>
          <w:szCs w:val="18"/>
          <w:lang w:val="nl-NL"/>
        </w:rPr>
        <w:t xml:space="preserve">. De projecten die mogelijk worden gemaakt door de rijksbijdrage uit de </w:t>
      </w:r>
      <w:r w:rsidR="006B1EDF">
        <w:rPr>
          <w:szCs w:val="18"/>
          <w:lang w:val="nl-NL"/>
        </w:rPr>
        <w:t>Regio Deal</w:t>
      </w:r>
      <w:r w:rsidRPr="005D1039">
        <w:rPr>
          <w:szCs w:val="18"/>
          <w:lang w:val="nl-NL"/>
        </w:rPr>
        <w:t xml:space="preserve"> Enveloppe zijn hierin nadrukkelijk te onderscheiden. De regio neemt het op zich voor de overige projecten additionele </w:t>
      </w:r>
      <w:r w:rsidR="007A29FE">
        <w:rPr>
          <w:szCs w:val="18"/>
          <w:lang w:val="nl-NL"/>
        </w:rPr>
        <w:t>financiering</w:t>
      </w:r>
      <w:r w:rsidRPr="005D1039">
        <w:rPr>
          <w:szCs w:val="18"/>
          <w:lang w:val="nl-NL"/>
        </w:rPr>
        <w:t xml:space="preserve"> te verwerven gedurende de looptijd van de </w:t>
      </w:r>
      <w:r w:rsidR="006B1EDF">
        <w:rPr>
          <w:szCs w:val="18"/>
          <w:lang w:val="nl-NL"/>
        </w:rPr>
        <w:t>Regio Deal</w:t>
      </w:r>
      <w:r w:rsidRPr="005D1039">
        <w:rPr>
          <w:szCs w:val="18"/>
          <w:lang w:val="nl-NL"/>
        </w:rPr>
        <w:t xml:space="preserve"> en zet de </w:t>
      </w:r>
      <w:r w:rsidR="006B1EDF">
        <w:rPr>
          <w:szCs w:val="18"/>
          <w:lang w:val="nl-NL"/>
        </w:rPr>
        <w:t>Regio Deal</w:t>
      </w:r>
      <w:r w:rsidRPr="005D1039">
        <w:rPr>
          <w:szCs w:val="18"/>
          <w:lang w:val="nl-NL"/>
        </w:rPr>
        <w:t xml:space="preserve"> in als vliegwiel om het programma en de uitvoering verder op te schalen en borgen in de regio, ook na afloop van de </w:t>
      </w:r>
      <w:r w:rsidR="006B1EDF">
        <w:rPr>
          <w:szCs w:val="18"/>
          <w:lang w:val="nl-NL"/>
        </w:rPr>
        <w:t>Regio Deal</w:t>
      </w:r>
      <w:r w:rsidRPr="005D1039">
        <w:rPr>
          <w:szCs w:val="18"/>
          <w:lang w:val="nl-NL"/>
        </w:rPr>
        <w:t xml:space="preserve"> en als onderdeel van de te actualiseren Brede Zuid-Limburg Agenda. (‘Samen maken we Nederland groter’). Het partnerschap met de Provincie Limburg wordt hierbij aangegaan op het niveau van concrete programma’s en projecten waarbij doelen en middelen aan elkaar worden verbonden om de slagkracht te verbreden en samen meer impact in de regio te genereren.</w:t>
      </w:r>
    </w:p>
    <w:p w14:paraId="666AAA24" w14:textId="77777777" w:rsidR="00067B9A" w:rsidRPr="005D1039" w:rsidRDefault="00067B9A" w:rsidP="00B355B7">
      <w:pPr>
        <w:spacing w:line="276" w:lineRule="auto"/>
        <w:rPr>
          <w:szCs w:val="18"/>
          <w:lang w:val="nl-NL"/>
        </w:rPr>
      </w:pPr>
    </w:p>
    <w:p w14:paraId="250E0F88" w14:textId="77777777" w:rsidR="00067B9A" w:rsidRPr="005D1039" w:rsidRDefault="00067B9A" w:rsidP="00B355B7">
      <w:pPr>
        <w:spacing w:line="276" w:lineRule="auto"/>
        <w:rPr>
          <w:szCs w:val="18"/>
          <w:lang w:val="nl-NL"/>
        </w:rPr>
      </w:pPr>
      <w:r w:rsidRPr="005D1039">
        <w:rPr>
          <w:szCs w:val="18"/>
          <w:lang w:val="nl-NL"/>
        </w:rPr>
        <w:t xml:space="preserve">Partijen zetten zich in om de beoogde resultaten van de Regio Deal IGG te realiseren en daarmee een bijdrage te leveren aan het verbeteren van brede welvaart voor al onze inwoners. </w:t>
      </w:r>
    </w:p>
    <w:p w14:paraId="27768FD4" w14:textId="77777777" w:rsidR="00067B9A" w:rsidRPr="005D1039" w:rsidRDefault="00067B9A" w:rsidP="00B355B7">
      <w:pPr>
        <w:spacing w:line="276" w:lineRule="auto"/>
        <w:rPr>
          <w:szCs w:val="18"/>
          <w:lang w:val="nl-NL"/>
        </w:rPr>
      </w:pPr>
      <w:r w:rsidRPr="005D1039">
        <w:rPr>
          <w:szCs w:val="18"/>
          <w:lang w:val="nl-NL"/>
        </w:rPr>
        <w:t>De aanpak richt zich enerzijds op het wegwerken van hardnekkige achterstanden en anderzijds op het verzilveren van kansen.</w:t>
      </w:r>
    </w:p>
    <w:p w14:paraId="08F73424" w14:textId="77777777" w:rsidR="0009219A" w:rsidRDefault="0009219A" w:rsidP="00B355B7">
      <w:pPr>
        <w:spacing w:line="276" w:lineRule="auto"/>
        <w:rPr>
          <w:szCs w:val="18"/>
          <w:lang w:val="nl-NL"/>
        </w:rPr>
      </w:pPr>
    </w:p>
    <w:p w14:paraId="48FCEFBB" w14:textId="0BCB1527" w:rsidR="00067B9A" w:rsidRPr="005D1039" w:rsidRDefault="00067B9A" w:rsidP="00B355B7">
      <w:pPr>
        <w:spacing w:line="276" w:lineRule="auto"/>
        <w:rPr>
          <w:szCs w:val="18"/>
          <w:lang w:val="nl-NL"/>
        </w:rPr>
      </w:pPr>
      <w:r w:rsidRPr="005D1039">
        <w:rPr>
          <w:szCs w:val="18"/>
          <w:lang w:val="nl-NL"/>
        </w:rPr>
        <w:t>Onze inzet en aanpak worden gekenmerkt door:</w:t>
      </w:r>
    </w:p>
    <w:p w14:paraId="2A85A882" w14:textId="6546BADB" w:rsidR="00067B9A" w:rsidRPr="005D1039" w:rsidRDefault="00067B9A">
      <w:pPr>
        <w:pStyle w:val="Lijstalinea"/>
        <w:numPr>
          <w:ilvl w:val="0"/>
          <w:numId w:val="15"/>
        </w:numPr>
        <w:spacing w:line="276" w:lineRule="auto"/>
        <w:rPr>
          <w:szCs w:val="18"/>
        </w:rPr>
      </w:pPr>
      <w:r w:rsidRPr="005D1039">
        <w:rPr>
          <w:szCs w:val="18"/>
        </w:rPr>
        <w:t xml:space="preserve">werken aan de </w:t>
      </w:r>
      <w:r w:rsidR="007A29FE">
        <w:rPr>
          <w:szCs w:val="18"/>
        </w:rPr>
        <w:t>S</w:t>
      </w:r>
      <w:r w:rsidRPr="005D1039">
        <w:rPr>
          <w:szCs w:val="18"/>
        </w:rPr>
        <w:t>ustain</w:t>
      </w:r>
      <w:r w:rsidR="007A29FE">
        <w:rPr>
          <w:szCs w:val="18"/>
        </w:rPr>
        <w:t>a</w:t>
      </w:r>
      <w:r w:rsidRPr="005D1039">
        <w:rPr>
          <w:szCs w:val="18"/>
        </w:rPr>
        <w:t>ble Development Goals (SDG’s)</w:t>
      </w:r>
      <w:r w:rsidRPr="005D1039">
        <w:rPr>
          <w:rStyle w:val="Voetnootmarkering"/>
          <w:szCs w:val="18"/>
        </w:rPr>
        <w:footnoteReference w:id="10"/>
      </w:r>
      <w:r w:rsidRPr="005D1039">
        <w:rPr>
          <w:szCs w:val="18"/>
        </w:rPr>
        <w:t xml:space="preserve"> als leidraad voor ons programma en aanpak. Uitganspunt is dat er een sterke interconnectiviteit bestaat tussen sociaal, economische en ecologische ecosystemen (SDG weddingcakemodel</w:t>
      </w:r>
      <w:r w:rsidRPr="005D1039">
        <w:rPr>
          <w:rStyle w:val="Voetnootmarkering"/>
          <w:szCs w:val="18"/>
        </w:rPr>
        <w:footnoteReference w:id="11"/>
      </w:r>
      <w:r w:rsidRPr="005D1039">
        <w:rPr>
          <w:szCs w:val="18"/>
        </w:rPr>
        <w:t>). Ingrepen op de verschillende (eco-)systeemlagen werken door op de andere systeemlagen. Bij het bepalen van interventies staat een analyse van de impact op de verschillende systeemlagen in voor integrale afweging en keuze. Wij streven er naar dat  ontwikkelingen die we voorstaan in de basis  moeten bijdragen aan herstel van het ecosysteem en behoud en versterking van biodiversiteit alsmede bijdrage aan klimaatdoelen;</w:t>
      </w:r>
    </w:p>
    <w:p w14:paraId="649E5951" w14:textId="77777777" w:rsidR="00067B9A" w:rsidRPr="005D1039" w:rsidRDefault="00067B9A">
      <w:pPr>
        <w:pStyle w:val="Lijstalinea"/>
        <w:numPr>
          <w:ilvl w:val="0"/>
          <w:numId w:val="15"/>
        </w:numPr>
        <w:spacing w:line="276" w:lineRule="auto"/>
        <w:rPr>
          <w:szCs w:val="18"/>
        </w:rPr>
      </w:pPr>
      <w:r w:rsidRPr="005D1039">
        <w:rPr>
          <w:szCs w:val="18"/>
        </w:rPr>
        <w:t>een programmatische aanpak waarbinnen een integrale gebiedsgerichte aanpak (gebiedsgerichte ontwikkelingen en processen) processen centraal staan om de veerkracht van een gebied te versterken;</w:t>
      </w:r>
    </w:p>
    <w:p w14:paraId="29D56D51" w14:textId="68E52132" w:rsidR="00067B9A" w:rsidRPr="005D1039" w:rsidRDefault="00067B9A">
      <w:pPr>
        <w:pStyle w:val="Lijstalinea"/>
        <w:numPr>
          <w:ilvl w:val="0"/>
          <w:numId w:val="15"/>
        </w:numPr>
        <w:spacing w:line="276" w:lineRule="auto"/>
        <w:rPr>
          <w:szCs w:val="18"/>
        </w:rPr>
      </w:pPr>
      <w:r w:rsidRPr="005D1039">
        <w:rPr>
          <w:szCs w:val="18"/>
        </w:rPr>
        <w:t xml:space="preserve">de </w:t>
      </w:r>
      <w:r w:rsidR="006B1EDF">
        <w:rPr>
          <w:szCs w:val="18"/>
        </w:rPr>
        <w:t>Regio Deal</w:t>
      </w:r>
      <w:r w:rsidRPr="005D1039">
        <w:rPr>
          <w:szCs w:val="18"/>
        </w:rPr>
        <w:t xml:space="preserve"> IGG als vehikel en katalysator voor het opbouwen van onderling vertrouwen &amp; intrinsieke motivatie tot samenwerking in de regio en tussen Rijk &amp; Regio met een toename van publieke waarde die hieruit voortvloeit.</w:t>
      </w:r>
    </w:p>
    <w:p w14:paraId="6983EEFA" w14:textId="4A84FB83" w:rsidR="00067B9A" w:rsidRPr="005D1039" w:rsidRDefault="00067B9A" w:rsidP="00B355B7">
      <w:pPr>
        <w:spacing w:line="276" w:lineRule="auto"/>
        <w:rPr>
          <w:szCs w:val="18"/>
          <w:lang w:val="nl-NL"/>
        </w:rPr>
      </w:pPr>
    </w:p>
    <w:p w14:paraId="7C1372E1" w14:textId="6BF8F231" w:rsidR="00C17FC9" w:rsidRPr="005D1039" w:rsidRDefault="00333998" w:rsidP="00B355B7">
      <w:pPr>
        <w:spacing w:line="276" w:lineRule="auto"/>
        <w:rPr>
          <w:i/>
          <w:iCs/>
          <w:szCs w:val="18"/>
          <w:lang w:val="nl-NL"/>
        </w:rPr>
      </w:pPr>
      <w:r w:rsidRPr="005D1039">
        <w:rPr>
          <w:i/>
          <w:iCs/>
          <w:szCs w:val="18"/>
          <w:lang w:val="nl-NL"/>
        </w:rPr>
        <w:t>Artikel 3</w:t>
      </w:r>
      <w:r w:rsidR="003B7B5C" w:rsidRPr="005D1039">
        <w:rPr>
          <w:i/>
          <w:iCs/>
          <w:szCs w:val="18"/>
          <w:lang w:val="nl-NL"/>
        </w:rPr>
        <w:t xml:space="preserve"> – Beoogde resultaten</w:t>
      </w:r>
      <w:r w:rsidR="009C7355" w:rsidRPr="005D1039">
        <w:rPr>
          <w:i/>
          <w:iCs/>
          <w:szCs w:val="18"/>
          <w:lang w:val="nl-NL"/>
        </w:rPr>
        <w:t xml:space="preserve"> </w:t>
      </w:r>
    </w:p>
    <w:p w14:paraId="19BB7C87" w14:textId="657B4F3B" w:rsidR="0009219A" w:rsidRPr="007A29FE" w:rsidRDefault="00564526" w:rsidP="0009219A">
      <w:pPr>
        <w:spacing w:line="276" w:lineRule="auto"/>
        <w:rPr>
          <w:rFonts w:ascii="Calibri" w:hAnsi="Calibri"/>
          <w:i/>
          <w:iCs/>
          <w:sz w:val="22"/>
        </w:rPr>
      </w:pPr>
      <w:r w:rsidRPr="005D1039">
        <w:rPr>
          <w:szCs w:val="18"/>
          <w:lang w:val="nl-NL"/>
        </w:rPr>
        <w:br/>
      </w:r>
      <w:r w:rsidR="0009219A">
        <w:t>Partijen beogen met de Regio Deal IGG, bij te dragen aan bovengenoemde doelen waarbij de volgende resultaten per programmalijn worden nagestreefd:</w:t>
      </w:r>
    </w:p>
    <w:p w14:paraId="6F2929AC" w14:textId="77777777" w:rsidR="007D17F0" w:rsidRDefault="007D17F0" w:rsidP="0009219A">
      <w:pPr>
        <w:spacing w:line="276" w:lineRule="auto"/>
        <w:rPr>
          <w:b/>
          <w:bCs/>
          <w:u w:val="single"/>
        </w:rPr>
      </w:pPr>
    </w:p>
    <w:p w14:paraId="48A50815" w14:textId="66809D8D" w:rsidR="0009219A" w:rsidRDefault="0009219A" w:rsidP="0009219A">
      <w:pPr>
        <w:spacing w:line="276" w:lineRule="auto"/>
      </w:pPr>
      <w:r>
        <w:rPr>
          <w:b/>
          <w:bCs/>
          <w:u w:val="single"/>
        </w:rPr>
        <w:t>Programmalijn I:</w:t>
      </w:r>
      <w:r>
        <w:t xml:space="preserve"> </w:t>
      </w:r>
      <w:r w:rsidR="003645BB">
        <w:t>V</w:t>
      </w:r>
      <w:r>
        <w:t xml:space="preserve">ersnelling naar een gezonde, veilige en sociale leefomgeving </w:t>
      </w:r>
    </w:p>
    <w:p w14:paraId="7E33DA94" w14:textId="77777777" w:rsidR="0009219A" w:rsidRDefault="0009219A" w:rsidP="0009219A">
      <w:pPr>
        <w:spacing w:line="276" w:lineRule="auto"/>
      </w:pPr>
    </w:p>
    <w:p w14:paraId="26554E83" w14:textId="129C2F44" w:rsidR="0009219A" w:rsidRDefault="0009219A" w:rsidP="0009219A">
      <w:pPr>
        <w:spacing w:line="276" w:lineRule="auto"/>
      </w:pPr>
      <w:r>
        <w:t xml:space="preserve">Aanpak in </w:t>
      </w:r>
      <w:r w:rsidR="007A29FE">
        <w:t xml:space="preserve">kwetsbare </w:t>
      </w:r>
      <w:r>
        <w:t>wijken en kernen</w:t>
      </w:r>
      <w:r w:rsidR="007A29FE">
        <w:t>:</w:t>
      </w:r>
    </w:p>
    <w:p w14:paraId="31B1BD0D" w14:textId="0CCDF4A2" w:rsidR="0009219A" w:rsidRDefault="0009219A">
      <w:pPr>
        <w:pStyle w:val="Lijstalinea"/>
        <w:numPr>
          <w:ilvl w:val="0"/>
          <w:numId w:val="22"/>
        </w:numPr>
        <w:spacing w:line="276" w:lineRule="auto"/>
      </w:pPr>
      <w:r>
        <w:t>het realiseren van vier centrale gezonde, groene en klimaatrobuuste ontmoetingsplekken in kwetsbare wijken en kernen in Maastricht, Sittard-Geleen en Vaals</w:t>
      </w:r>
      <w:r w:rsidR="007A29FE">
        <w:t>;</w:t>
      </w:r>
    </w:p>
    <w:p w14:paraId="0AAE5DD0" w14:textId="1E14DA92" w:rsidR="0009219A" w:rsidRDefault="0009219A">
      <w:pPr>
        <w:pStyle w:val="Lijstalinea"/>
        <w:numPr>
          <w:ilvl w:val="0"/>
          <w:numId w:val="22"/>
        </w:numPr>
        <w:spacing w:line="276" w:lineRule="auto"/>
      </w:pPr>
      <w:r>
        <w:t xml:space="preserve">het realiseren van Community of Practice (samen met Parkstad) om samen kennis, ervaring, netwerk en interventies te delen over de aanpak in </w:t>
      </w:r>
      <w:r w:rsidR="007A29FE">
        <w:t xml:space="preserve">kwetsbare </w:t>
      </w:r>
      <w:r>
        <w:t>wijken en kernen</w:t>
      </w:r>
      <w:r w:rsidR="007A29FE">
        <w:t>;</w:t>
      </w:r>
    </w:p>
    <w:p w14:paraId="5E51AFFB" w14:textId="2111E217" w:rsidR="0009219A" w:rsidRDefault="0009219A">
      <w:pPr>
        <w:pStyle w:val="Lijstalinea"/>
        <w:numPr>
          <w:ilvl w:val="0"/>
          <w:numId w:val="22"/>
        </w:numPr>
        <w:spacing w:line="276" w:lineRule="auto"/>
      </w:pPr>
      <w:r>
        <w:lastRenderedPageBreak/>
        <w:t>het ontwikkelen van methodieken en handelingskader om samenwerking tussen het gezondheidsdomein en het fysieke domein vorm te geven</w:t>
      </w:r>
      <w:r w:rsidR="007A29FE">
        <w:t>.</w:t>
      </w:r>
    </w:p>
    <w:p w14:paraId="7ED90B98" w14:textId="77777777" w:rsidR="0009219A" w:rsidRDefault="0009219A" w:rsidP="0009219A"/>
    <w:p w14:paraId="679EB722" w14:textId="77777777" w:rsidR="0009219A" w:rsidRDefault="0009219A" w:rsidP="0009219A">
      <w:r>
        <w:t>Kennis over gezondheid ontwikkelen en benutten voor de regio</w:t>
      </w:r>
    </w:p>
    <w:p w14:paraId="4FC5FC3C" w14:textId="0B8DAA7F" w:rsidR="0009219A" w:rsidRDefault="0009219A">
      <w:pPr>
        <w:pStyle w:val="Lijstalinea"/>
        <w:numPr>
          <w:ilvl w:val="0"/>
          <w:numId w:val="22"/>
        </w:numPr>
        <w:spacing w:line="276" w:lineRule="auto"/>
      </w:pPr>
      <w:r>
        <w:t>het realiseren van een makerspace Innovatie &amp; Vitaliteitsincubator</w:t>
      </w:r>
      <w:r w:rsidR="003645BB">
        <w:rPr>
          <w:rStyle w:val="Voetnootmarkering"/>
        </w:rPr>
        <w:footnoteReference w:id="12"/>
      </w:r>
      <w:r>
        <w:t xml:space="preserve"> in Randwijck-Zuid (op de Brightlands Maastricht Health Campus) op het thema gezondheid (preventie, care en cure). </w:t>
      </w:r>
    </w:p>
    <w:p w14:paraId="74A4849E" w14:textId="77777777" w:rsidR="007D17F0" w:rsidRDefault="007D17F0" w:rsidP="0009219A">
      <w:pPr>
        <w:spacing w:line="276" w:lineRule="auto"/>
        <w:rPr>
          <w:b/>
          <w:bCs/>
          <w:u w:val="single"/>
        </w:rPr>
      </w:pPr>
    </w:p>
    <w:p w14:paraId="039C7D73" w14:textId="2C5FDCC0" w:rsidR="0009219A" w:rsidRDefault="0009219A" w:rsidP="0009219A">
      <w:pPr>
        <w:spacing w:line="276" w:lineRule="auto"/>
      </w:pPr>
      <w:r>
        <w:rPr>
          <w:b/>
          <w:bCs/>
          <w:u w:val="single"/>
        </w:rPr>
        <w:t>Programmalijn II:</w:t>
      </w:r>
      <w:r>
        <w:t xml:space="preserve"> </w:t>
      </w:r>
      <w:r w:rsidR="00795910">
        <w:t>V</w:t>
      </w:r>
      <w:r>
        <w:t>ersnelling naar een circulaire economie &amp; samenleving</w:t>
      </w:r>
    </w:p>
    <w:p w14:paraId="25854C44" w14:textId="77777777" w:rsidR="0009219A" w:rsidRDefault="0009219A" w:rsidP="0009219A">
      <w:pPr>
        <w:spacing w:line="276" w:lineRule="auto"/>
      </w:pPr>
    </w:p>
    <w:p w14:paraId="05CB9BFB" w14:textId="220D1648" w:rsidR="0009219A" w:rsidRDefault="0009219A" w:rsidP="0009219A">
      <w:r>
        <w:t>Vernieuwing chemie en de regio / algemeen</w:t>
      </w:r>
      <w:r w:rsidR="007A29FE">
        <w:t>:</w:t>
      </w:r>
      <w:r>
        <w:t xml:space="preserve">     </w:t>
      </w:r>
    </w:p>
    <w:p w14:paraId="6F2BA666" w14:textId="6B1C86CB" w:rsidR="0009219A" w:rsidRDefault="0009219A">
      <w:pPr>
        <w:pStyle w:val="Lijstalinea"/>
        <w:numPr>
          <w:ilvl w:val="0"/>
          <w:numId w:val="22"/>
        </w:numPr>
        <w:spacing w:line="276" w:lineRule="auto"/>
      </w:pPr>
      <w:r>
        <w:t>initiëren van een trading company om euregionale handel in grondstoffen te realiseren</w:t>
      </w:r>
      <w:r w:rsidR="007A29FE">
        <w:t>;</w:t>
      </w:r>
    </w:p>
    <w:p w14:paraId="789B9C6D" w14:textId="6F7DB538" w:rsidR="0009219A" w:rsidRDefault="0009219A">
      <w:pPr>
        <w:pStyle w:val="Lijstalinea"/>
        <w:numPr>
          <w:ilvl w:val="0"/>
          <w:numId w:val="22"/>
        </w:numPr>
        <w:spacing w:line="276" w:lineRule="auto"/>
      </w:pPr>
      <w:r>
        <w:t>initiëren van een ontwikkelbedrijf voor de verwerking van afvalstoffen op circulaire</w:t>
      </w:r>
      <w:r w:rsidR="00DE7B9F">
        <w:t xml:space="preserve">, multi modaal ontsloten </w:t>
      </w:r>
      <w:r w:rsidR="00795910">
        <w:t>satellietsites</w:t>
      </w:r>
      <w:r>
        <w:t xml:space="preserve"> in én buiten Zuid-Limburg</w:t>
      </w:r>
      <w:r w:rsidR="007A29FE">
        <w:t>;</w:t>
      </w:r>
    </w:p>
    <w:p w14:paraId="04CCE7BB" w14:textId="29E2928A" w:rsidR="0009219A" w:rsidRDefault="0009219A">
      <w:pPr>
        <w:pStyle w:val="Lijstalinea"/>
        <w:numPr>
          <w:ilvl w:val="0"/>
          <w:numId w:val="22"/>
        </w:numPr>
        <w:spacing w:line="276" w:lineRule="auto"/>
      </w:pPr>
      <w:r>
        <w:t>samen met Provincie en Parkstad uitbouwen van een integrale aanpak Circulaire Economie in Zuid-Limburg</w:t>
      </w:r>
      <w:r w:rsidR="007A29FE">
        <w:t>.</w:t>
      </w:r>
    </w:p>
    <w:p w14:paraId="43E2943A" w14:textId="77777777" w:rsidR="0009219A" w:rsidRDefault="0009219A" w:rsidP="0009219A"/>
    <w:p w14:paraId="665D3DC0" w14:textId="741C79FE" w:rsidR="0009219A" w:rsidRDefault="0009219A" w:rsidP="0009219A">
      <w:r>
        <w:t>Vernieuwing chemie en de regio/ vernieuwing stimuleren</w:t>
      </w:r>
      <w:r w:rsidR="007A29FE">
        <w:t>:</w:t>
      </w:r>
    </w:p>
    <w:p w14:paraId="2216CFEF" w14:textId="0380F884" w:rsidR="0009219A" w:rsidRDefault="0009219A">
      <w:pPr>
        <w:pStyle w:val="Lijstalinea"/>
        <w:numPr>
          <w:ilvl w:val="0"/>
          <w:numId w:val="22"/>
        </w:numPr>
        <w:spacing w:line="276" w:lineRule="auto"/>
      </w:pPr>
      <w:r>
        <w:t>realiseren bedrijvenlocatie voor circulaire bedrijvigheid in de nabijheid van Geleen-Zuid (Circular Mile)</w:t>
      </w:r>
      <w:r w:rsidR="007A29FE">
        <w:t>;</w:t>
      </w:r>
    </w:p>
    <w:p w14:paraId="6033CDDA" w14:textId="05CAA185" w:rsidR="0009219A" w:rsidRDefault="0009219A">
      <w:pPr>
        <w:pStyle w:val="Lijstalinea"/>
        <w:numPr>
          <w:ilvl w:val="0"/>
          <w:numId w:val="22"/>
        </w:numPr>
        <w:spacing w:line="276" w:lineRule="auto"/>
      </w:pPr>
      <w:r>
        <w:t>Werkplaats Circulair Geleen waarbij bedrijven en overheden samenwerken met burgers en onderwijsinstellingen om het concept circulariteit te vertalen naar praktisch handelen</w:t>
      </w:r>
      <w:r w:rsidR="007A29FE">
        <w:t>;</w:t>
      </w:r>
    </w:p>
    <w:p w14:paraId="3E6D0FB8" w14:textId="49A31C52" w:rsidR="0009219A" w:rsidRDefault="0009219A">
      <w:pPr>
        <w:pStyle w:val="Lijstalinea"/>
        <w:numPr>
          <w:ilvl w:val="0"/>
          <w:numId w:val="22"/>
        </w:numPr>
        <w:spacing w:line="276" w:lineRule="auto"/>
      </w:pPr>
      <w:r>
        <w:t>Werkplaats Circulair Textiel om de gehele problematiek van textiel bijeen te brengen en te werken aan oplossingen met het oog op verduurzaming van de gehele waardeketen</w:t>
      </w:r>
      <w:r w:rsidR="007A29FE">
        <w:t>.</w:t>
      </w:r>
    </w:p>
    <w:p w14:paraId="7900D26B" w14:textId="77777777" w:rsidR="0009219A" w:rsidRDefault="0009219A" w:rsidP="0009219A"/>
    <w:p w14:paraId="2F954523" w14:textId="118247B0" w:rsidR="0009219A" w:rsidRDefault="0009219A" w:rsidP="0009219A">
      <w:r>
        <w:t>Vernieuwing chemie en de regio / Haven Stein en transport</w:t>
      </w:r>
      <w:r w:rsidR="007A29FE">
        <w:t>:</w:t>
      </w:r>
    </w:p>
    <w:p w14:paraId="0C8A29B5" w14:textId="4E04F2DE" w:rsidR="0009219A" w:rsidRDefault="0009219A">
      <w:pPr>
        <w:pStyle w:val="Lijstalinea"/>
        <w:numPr>
          <w:ilvl w:val="0"/>
          <w:numId w:val="22"/>
        </w:numPr>
        <w:spacing w:line="276" w:lineRule="auto"/>
      </w:pPr>
      <w:r>
        <w:t>ontwikkelen handelingskader omgevingskwaliteit havenontwikkeling Stein, in een participatief proces met de omgeving</w:t>
      </w:r>
      <w:r w:rsidR="007A29FE">
        <w:t>;</w:t>
      </w:r>
      <w:r>
        <w:t xml:space="preserve"> </w:t>
      </w:r>
    </w:p>
    <w:p w14:paraId="2B6EBE00" w14:textId="2EE616E0" w:rsidR="0009219A" w:rsidRDefault="0009219A">
      <w:pPr>
        <w:pStyle w:val="Lijstalinea"/>
        <w:numPr>
          <w:ilvl w:val="0"/>
          <w:numId w:val="22"/>
        </w:numPr>
        <w:spacing w:line="276" w:lineRule="auto"/>
      </w:pPr>
      <w:r>
        <w:t>op gang brengen van de elektrificatie van de haven van Stein en het transport op Chemelot om uitstoot vanwege transport te minimaliseren</w:t>
      </w:r>
      <w:r w:rsidR="007A29FE">
        <w:t>;</w:t>
      </w:r>
    </w:p>
    <w:p w14:paraId="527BD726" w14:textId="50C38BD5" w:rsidR="0009219A" w:rsidRDefault="0009219A">
      <w:pPr>
        <w:pStyle w:val="Lijstalinea"/>
        <w:numPr>
          <w:ilvl w:val="0"/>
          <w:numId w:val="22"/>
        </w:numPr>
        <w:spacing w:line="276" w:lineRule="auto"/>
      </w:pPr>
      <w:r>
        <w:t xml:space="preserve">initiëren ontwikkeling van autonoom rijdende </w:t>
      </w:r>
      <w:r w:rsidR="00DE7B9F">
        <w:t xml:space="preserve">zero emissie </w:t>
      </w:r>
      <w:r>
        <w:t xml:space="preserve">vrachtwagens </w:t>
      </w:r>
      <w:r w:rsidR="00DE7B9F">
        <w:t>op</w:t>
      </w:r>
      <w:r>
        <w:t xml:space="preserve"> de</w:t>
      </w:r>
      <w:r w:rsidR="00DE7B9F">
        <w:t xml:space="preserve"> dedicated</w:t>
      </w:r>
      <w:r>
        <w:t xml:space="preserve"> corridor Haven Stein-Chemelot</w:t>
      </w:r>
      <w:r w:rsidR="00DE7B9F">
        <w:t xml:space="preserve"> om de aan- en afvoer over water te verbeteren</w:t>
      </w:r>
      <w:r w:rsidR="007A29FE">
        <w:t>;</w:t>
      </w:r>
    </w:p>
    <w:p w14:paraId="73F99BC7" w14:textId="25116D23" w:rsidR="0009219A" w:rsidRDefault="0009219A">
      <w:pPr>
        <w:pStyle w:val="Lijstalinea"/>
        <w:numPr>
          <w:ilvl w:val="0"/>
          <w:numId w:val="22"/>
        </w:numPr>
        <w:spacing w:line="276" w:lineRule="auto"/>
      </w:pPr>
      <w:r>
        <w:t>‘DOT’(D</w:t>
      </w:r>
      <w:r w:rsidR="007A29FE">
        <w:t>O</w:t>
      </w:r>
      <w:r>
        <w:t xml:space="preserve"> </w:t>
      </w:r>
      <w:r w:rsidR="007A29FE">
        <w:t>i</w:t>
      </w:r>
      <w:r>
        <w:t>t Together) Platform waarbij lopende ontwikkelingen rondom de transitie van chemie worden samengebracht en op basis van casuïstiek aan oplossingen wordt gewerkt</w:t>
      </w:r>
      <w:r w:rsidR="007A29FE">
        <w:t>.</w:t>
      </w:r>
    </w:p>
    <w:p w14:paraId="0A5CFCEE" w14:textId="77777777" w:rsidR="007D17F0" w:rsidRDefault="007D17F0" w:rsidP="0009219A">
      <w:pPr>
        <w:spacing w:line="276" w:lineRule="auto"/>
        <w:rPr>
          <w:u w:val="single"/>
        </w:rPr>
      </w:pPr>
    </w:p>
    <w:p w14:paraId="0D7E2BCB" w14:textId="527C81F0" w:rsidR="0009219A" w:rsidRDefault="0009219A" w:rsidP="0009219A">
      <w:pPr>
        <w:spacing w:line="276" w:lineRule="auto"/>
      </w:pPr>
      <w:r>
        <w:rPr>
          <w:b/>
          <w:bCs/>
          <w:u w:val="single"/>
        </w:rPr>
        <w:t>Programmalijn III:</w:t>
      </w:r>
      <w:r>
        <w:t xml:space="preserve"> </w:t>
      </w:r>
      <w:r w:rsidR="007A29FE">
        <w:t>P</w:t>
      </w:r>
      <w:r>
        <w:t>erspectief voor en versterking van ons unieke landschap</w:t>
      </w:r>
    </w:p>
    <w:p w14:paraId="3C62D287" w14:textId="77777777" w:rsidR="0009219A" w:rsidRDefault="0009219A" w:rsidP="0009219A">
      <w:pPr>
        <w:spacing w:line="276" w:lineRule="auto"/>
      </w:pPr>
    </w:p>
    <w:p w14:paraId="36335F55" w14:textId="69DBA875" w:rsidR="0009219A" w:rsidRDefault="0009219A" w:rsidP="0009219A">
      <w:pPr>
        <w:spacing w:line="276" w:lineRule="auto"/>
      </w:pPr>
      <w:r>
        <w:t xml:space="preserve">Gebiedsgerichte </w:t>
      </w:r>
      <w:r w:rsidR="007A29FE">
        <w:t>Samenwerking:</w:t>
      </w:r>
    </w:p>
    <w:p w14:paraId="6BDD14FF" w14:textId="2ADA816C" w:rsidR="0009219A" w:rsidRDefault="0009219A">
      <w:pPr>
        <w:pStyle w:val="Lijstalinea"/>
        <w:numPr>
          <w:ilvl w:val="0"/>
          <w:numId w:val="22"/>
        </w:numPr>
        <w:spacing w:line="276" w:lineRule="auto"/>
      </w:pPr>
      <w:r>
        <w:t>Ondersteunen euregionale gebiedsproces Bocagelandschap zodat hoogwaardig netwerk ontstaat van groen/blauwe (recreatieve) verbindingen met thematische en integrale gebiedsontwikkeling waarbij gedeelde verantwoordelijkheid voor ontwikkeling en beheer tussen boeren &amp; ondernemers &amp; burgers &amp; beherende instanties bevorderd wordt</w:t>
      </w:r>
      <w:r w:rsidR="007A29FE">
        <w:t>;</w:t>
      </w:r>
    </w:p>
    <w:p w14:paraId="1B7B61AA" w14:textId="0B105E7F" w:rsidR="0009219A" w:rsidRDefault="0009219A">
      <w:pPr>
        <w:pStyle w:val="Lijstalinea"/>
        <w:numPr>
          <w:ilvl w:val="0"/>
          <w:numId w:val="22"/>
        </w:numPr>
        <w:spacing w:line="276" w:lineRule="auto"/>
      </w:pPr>
      <w:r>
        <w:t>Uitvoeren van (delen van) Masterplan Poort van Heuvelland in de vorm van een gebiedsprogramma waarbij gedeelde verantwoordelijkheid voor ontwikkeling en beheer tussen boeren &amp; ondernemers &amp; burgers &amp; beherende instanties bevorderd wordt. Startpunt is het maatschappelijke en sociaaleconomische perspectief</w:t>
      </w:r>
      <w:r w:rsidR="000D4280">
        <w:t>;</w:t>
      </w:r>
    </w:p>
    <w:p w14:paraId="675E874E" w14:textId="14A13F35" w:rsidR="0009219A" w:rsidRDefault="0009219A">
      <w:pPr>
        <w:pStyle w:val="Lijstalinea"/>
        <w:numPr>
          <w:ilvl w:val="0"/>
          <w:numId w:val="22"/>
        </w:numPr>
        <w:spacing w:line="276" w:lineRule="auto"/>
      </w:pPr>
      <w:r>
        <w:t>Uitvoering van (delen van) Corio Glana (van Geuldal tot Geleenbeek tot Roodebach) in de vorm van een gebiedsprogramma waarbij gedeelde verantwoordelijkheid voor ontwikkeling en beheer tussen boeren &amp; ondernemers &amp; burgers &amp; beherende instanties bevorderd wordt. Startpunt is het maatschappelijke en sociaaleconomische perspectief</w:t>
      </w:r>
      <w:r w:rsidR="000D4280">
        <w:t>;</w:t>
      </w:r>
    </w:p>
    <w:p w14:paraId="30799F4B" w14:textId="1DFC15B4" w:rsidR="0009219A" w:rsidRDefault="0009219A">
      <w:pPr>
        <w:pStyle w:val="Lijstalinea"/>
        <w:numPr>
          <w:ilvl w:val="0"/>
          <w:numId w:val="22"/>
        </w:numPr>
        <w:spacing w:line="276" w:lineRule="auto"/>
      </w:pPr>
      <w:r>
        <w:lastRenderedPageBreak/>
        <w:t>In samenwerking met Provincie en Parkstad de aanpak van opgaven in het landelijk gebied opschalen naar het niveau van Zuid-Limburg als geheel door ervaringen te delen en samen te leren over gebiedsgerichte samenwerking</w:t>
      </w:r>
      <w:r w:rsidR="007D17F0">
        <w:t>.</w:t>
      </w:r>
    </w:p>
    <w:p w14:paraId="7D21BD71" w14:textId="77777777" w:rsidR="0009219A" w:rsidRDefault="0009219A" w:rsidP="0009219A"/>
    <w:p w14:paraId="126D98DB" w14:textId="77777777" w:rsidR="0009219A" w:rsidRDefault="0009219A" w:rsidP="0009219A">
      <w:pPr>
        <w:spacing w:line="276" w:lineRule="auto"/>
      </w:pPr>
      <w:r>
        <w:rPr>
          <w:b/>
          <w:bCs/>
          <w:u w:val="single"/>
        </w:rPr>
        <w:t>Programmalijn IV:</w:t>
      </w:r>
      <w:r>
        <w:t xml:space="preserve"> werken aan een grensoverschrijdende kenniseconomie en internationale arbeidsmarkt</w:t>
      </w:r>
    </w:p>
    <w:p w14:paraId="118DC654" w14:textId="77777777" w:rsidR="0009219A" w:rsidRDefault="0009219A" w:rsidP="0009219A">
      <w:pPr>
        <w:spacing w:line="276" w:lineRule="auto"/>
      </w:pPr>
    </w:p>
    <w:p w14:paraId="06FE43E9" w14:textId="0902931F" w:rsidR="0009219A" w:rsidRDefault="0009219A" w:rsidP="0009219A">
      <w:pPr>
        <w:spacing w:line="276" w:lineRule="auto"/>
      </w:pPr>
      <w:r>
        <w:t>Algemeen</w:t>
      </w:r>
      <w:r w:rsidR="000D4280">
        <w:t>:</w:t>
      </w:r>
    </w:p>
    <w:p w14:paraId="637FE861" w14:textId="42D2CEF3" w:rsidR="0009219A" w:rsidRDefault="0009219A">
      <w:pPr>
        <w:pStyle w:val="Lijstalinea"/>
        <w:numPr>
          <w:ilvl w:val="0"/>
          <w:numId w:val="22"/>
        </w:numPr>
        <w:spacing w:line="276" w:lineRule="auto"/>
      </w:pPr>
      <w:r>
        <w:t>Integrale en programmatische aanpak op het aantrekken en behouden van talent op alle opleidingsniveaus</w:t>
      </w:r>
      <w:r w:rsidR="000D4280">
        <w:t>;</w:t>
      </w:r>
    </w:p>
    <w:p w14:paraId="3D02CDEB" w14:textId="4C613B74" w:rsidR="0009219A" w:rsidRDefault="0009219A">
      <w:pPr>
        <w:pStyle w:val="Lijstalinea"/>
        <w:numPr>
          <w:ilvl w:val="0"/>
          <w:numId w:val="22"/>
        </w:numPr>
        <w:spacing w:line="276" w:lineRule="auto"/>
      </w:pPr>
      <w:r>
        <w:t>Samen met Parkstad werken aan een integrale aanpak voor de arbeidsmarkt en versterken van het kennislandschap op euregionaal niveau</w:t>
      </w:r>
      <w:r w:rsidR="000D4280">
        <w:t>.</w:t>
      </w:r>
    </w:p>
    <w:p w14:paraId="2FA293CD" w14:textId="77777777" w:rsidR="0009219A" w:rsidRDefault="0009219A" w:rsidP="0009219A">
      <w:pPr>
        <w:spacing w:line="276" w:lineRule="auto"/>
      </w:pPr>
    </w:p>
    <w:p w14:paraId="0B0CFABD" w14:textId="77777777" w:rsidR="0009219A" w:rsidRDefault="0009219A" w:rsidP="0009219A">
      <w:pPr>
        <w:spacing w:line="276" w:lineRule="auto"/>
      </w:pPr>
      <w:r>
        <w:t>Basisdiensten en profilering</w:t>
      </w:r>
    </w:p>
    <w:p w14:paraId="0BFBE148" w14:textId="4932AAE8" w:rsidR="0009219A" w:rsidRDefault="0009219A">
      <w:pPr>
        <w:pStyle w:val="Lijstalinea"/>
        <w:numPr>
          <w:ilvl w:val="0"/>
          <w:numId w:val="22"/>
        </w:numPr>
        <w:spacing w:line="276" w:lineRule="auto"/>
      </w:pPr>
      <w:r>
        <w:t>Verkenning van ontbrekende elementen in de basis-dienstverlening aan mensen van buiten de regio (internationals, Duitsland, België) en ontwikkeling van aanvullende basisdiensten</w:t>
      </w:r>
      <w:r w:rsidR="000D4280">
        <w:t>;</w:t>
      </w:r>
    </w:p>
    <w:p w14:paraId="58FE389C" w14:textId="57993538" w:rsidR="0009219A" w:rsidRDefault="0009219A">
      <w:pPr>
        <w:pStyle w:val="Lijstalinea"/>
        <w:numPr>
          <w:ilvl w:val="0"/>
          <w:numId w:val="22"/>
        </w:numPr>
        <w:spacing w:line="276" w:lineRule="auto"/>
      </w:pPr>
      <w:r>
        <w:t>Nieuwe en huidige basisdiensten in één aanpak brengen en de structurele financiering ervan borgen</w:t>
      </w:r>
      <w:r w:rsidR="000D4280">
        <w:t>.</w:t>
      </w:r>
    </w:p>
    <w:p w14:paraId="2BCE8E04" w14:textId="77777777" w:rsidR="0009219A" w:rsidRDefault="0009219A" w:rsidP="0009219A"/>
    <w:p w14:paraId="28EDB2CB" w14:textId="77777777" w:rsidR="007A29FE" w:rsidRDefault="007A29FE" w:rsidP="0009219A"/>
    <w:p w14:paraId="52078BF7" w14:textId="77777777" w:rsidR="007A29FE" w:rsidRDefault="007A29FE" w:rsidP="0009219A"/>
    <w:p w14:paraId="2E2B0506" w14:textId="2B9B9BF5" w:rsidR="0009219A" w:rsidRDefault="0009219A" w:rsidP="0009219A">
      <w:r>
        <w:t>Grensbelemmeringen</w:t>
      </w:r>
      <w:r w:rsidR="000D4280">
        <w:t>:</w:t>
      </w:r>
    </w:p>
    <w:p w14:paraId="0E2F9A18" w14:textId="0BBACE17" w:rsidR="007D17F0" w:rsidRDefault="0009219A">
      <w:pPr>
        <w:pStyle w:val="Lijstalinea"/>
        <w:numPr>
          <w:ilvl w:val="0"/>
          <w:numId w:val="22"/>
        </w:numPr>
        <w:spacing w:line="276" w:lineRule="auto"/>
      </w:pPr>
      <w:r>
        <w:t>Samen met het Rijk een agenda opstellen over grensbelemmeringen bij wonen, werken en studeren en onderdelen ervan aanpakken (als zich kansen daarvoor voordoen)</w:t>
      </w:r>
      <w:r w:rsidR="000D4280">
        <w:t>.</w:t>
      </w:r>
    </w:p>
    <w:p w14:paraId="6288C04C" w14:textId="2368FFF2" w:rsidR="00E37151" w:rsidRPr="007D17F0" w:rsidRDefault="00133B2E" w:rsidP="00C32B67">
      <w:pPr>
        <w:pStyle w:val="Lijstalinea"/>
        <w:numPr>
          <w:ilvl w:val="0"/>
          <w:numId w:val="0"/>
        </w:numPr>
        <w:spacing w:line="276" w:lineRule="auto"/>
        <w:ind w:left="720"/>
      </w:pPr>
      <w:r w:rsidRPr="005D1039">
        <w:rPr>
          <w:noProof/>
        </w:rPr>
        <mc:AlternateContent>
          <mc:Choice Requires="wps">
            <w:drawing>
              <wp:anchor distT="0" distB="0" distL="114300" distR="114300" simplePos="0" relativeHeight="251660288" behindDoc="0" locked="0" layoutInCell="1" allowOverlap="1" wp14:anchorId="73FB45F1" wp14:editId="6E0D99EC">
                <wp:simplePos x="0" y="0"/>
                <wp:positionH relativeFrom="margin">
                  <wp:posOffset>-161925</wp:posOffset>
                </wp:positionH>
                <wp:positionV relativeFrom="paragraph">
                  <wp:posOffset>146050</wp:posOffset>
                </wp:positionV>
                <wp:extent cx="5705475" cy="342900"/>
                <wp:effectExtent l="0" t="0" r="28575" b="19050"/>
                <wp:wrapNone/>
                <wp:docPr id="2" name="Tekstvak 2"/>
                <wp:cNvGraphicFramePr/>
                <a:graphic xmlns:a="http://schemas.openxmlformats.org/drawingml/2006/main">
                  <a:graphicData uri="http://schemas.microsoft.com/office/word/2010/wordprocessingShape">
                    <wps:wsp>
                      <wps:cNvSpPr txBox="1"/>
                      <wps:spPr>
                        <a:xfrm>
                          <a:off x="0" y="0"/>
                          <a:ext cx="5705475" cy="342900"/>
                        </a:xfrm>
                        <a:prstGeom prst="rect">
                          <a:avLst/>
                        </a:prstGeom>
                        <a:solidFill>
                          <a:schemeClr val="lt1"/>
                        </a:solidFill>
                        <a:ln w="6350">
                          <a:solidFill>
                            <a:schemeClr val="bg1">
                              <a:lumMod val="65000"/>
                            </a:schemeClr>
                          </a:solidFill>
                        </a:ln>
                      </wps:spPr>
                      <wps:txbx>
                        <w:txbxContent>
                          <w:p w14:paraId="757F8E5E" w14:textId="490C0FD9" w:rsidR="00E779AD" w:rsidRPr="00133B2E" w:rsidRDefault="00E779AD">
                            <w:pPr>
                              <w:rPr>
                                <w:i/>
                                <w:color w:val="A6A6A6" w:themeColor="background1" w:themeShade="A6"/>
                                <w:sz w:val="24"/>
                                <w:szCs w:val="24"/>
                                <w:lang w:val="nl-NL"/>
                              </w:rPr>
                            </w:pPr>
                            <w:r w:rsidRPr="00133B2E">
                              <w:rPr>
                                <w:i/>
                                <w:color w:val="A6A6A6" w:themeColor="background1" w:themeShade="A6"/>
                                <w:sz w:val="24"/>
                                <w:szCs w:val="24"/>
                                <w:lang w:val="nl-NL"/>
                              </w:rPr>
                              <w:t>Deel 2  Uitvoering</w:t>
                            </w:r>
                            <w:r>
                              <w:rPr>
                                <w:i/>
                                <w:color w:val="A6A6A6" w:themeColor="background1" w:themeShade="A6"/>
                                <w:sz w:val="24"/>
                                <w:szCs w:val="24"/>
                                <w:lang w:val="nl-NL"/>
                              </w:rPr>
                              <w:t xml:space="preserve"> </w:t>
                            </w:r>
                            <w:r w:rsidRPr="00133B2E">
                              <w:rPr>
                                <w:i/>
                                <w:color w:val="A6A6A6" w:themeColor="background1" w:themeShade="A6"/>
                                <w:sz w:val="24"/>
                                <w:szCs w:val="24"/>
                                <w:lang w:val="nl-NL"/>
                              </w:rPr>
                              <w:t xml:space="preserve">&amp; rapportage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B45F1" id="Tekstvak 2" o:spid="_x0000_s1027" type="#_x0000_t202" style="position:absolute;left:0;text-align:left;margin-left:-12.75pt;margin-top:11.5pt;width:449.2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" fillcolor="white [3201]" strokecolor="#a5a5a5 [2092]" strokeweight=".5pt">
                <v:textbox>
                  <w:txbxContent>
                    <w:p w14:paraId="757F8E5E" w14:textId="490C0FD9" w:rsidR="00E779AD" w:rsidRPr="00133B2E" w:rsidRDefault="00E779AD">
                      <w:pPr>
                        <w:rPr>
                          <w:i/>
                          <w:color w:val="A6A6A6" w:themeColor="background1" w:themeShade="A6"/>
                          <w:sz w:val="24"/>
                          <w:szCs w:val="24"/>
                          <w:lang w:val="nl-NL"/>
                        </w:rPr>
                      </w:pPr>
                      <w:r w:rsidRPr="00133B2E">
                        <w:rPr>
                          <w:i/>
                          <w:color w:val="A6A6A6" w:themeColor="background1" w:themeShade="A6"/>
                          <w:sz w:val="24"/>
                          <w:szCs w:val="24"/>
                          <w:lang w:val="nl-NL"/>
                        </w:rPr>
                        <w:t>Deel 2  Uitvoering</w:t>
                      </w:r>
                      <w:r>
                        <w:rPr>
                          <w:i/>
                          <w:color w:val="A6A6A6" w:themeColor="background1" w:themeShade="A6"/>
                          <w:sz w:val="24"/>
                          <w:szCs w:val="24"/>
                          <w:lang w:val="nl-NL"/>
                        </w:rPr>
                        <w:t xml:space="preserve"> </w:t>
                      </w:r>
                      <w:r w:rsidRPr="00133B2E">
                        <w:rPr>
                          <w:i/>
                          <w:color w:val="A6A6A6" w:themeColor="background1" w:themeShade="A6"/>
                          <w:sz w:val="24"/>
                          <w:szCs w:val="24"/>
                          <w:lang w:val="nl-NL"/>
                        </w:rPr>
                        <w:t xml:space="preserve">&amp; rapportage </w:t>
                      </w:r>
                    </w:p>
                  </w:txbxContent>
                </v:textbox>
                <w10:wrap anchorx="margin"/>
              </v:shape>
            </w:pict>
          </mc:Fallback>
        </mc:AlternateContent>
      </w:r>
    </w:p>
    <w:p w14:paraId="27607918" w14:textId="67A7FC73" w:rsidR="00196E56" w:rsidRPr="005D1039" w:rsidRDefault="00196E56" w:rsidP="00B355B7">
      <w:pPr>
        <w:spacing w:line="276" w:lineRule="auto"/>
        <w:rPr>
          <w:szCs w:val="18"/>
          <w:lang w:val="nl-NL"/>
        </w:rPr>
      </w:pPr>
    </w:p>
    <w:p w14:paraId="5CEE4B8F" w14:textId="77777777" w:rsidR="00FF79A5" w:rsidRPr="005D1039" w:rsidRDefault="00FF79A5" w:rsidP="00B355B7">
      <w:pPr>
        <w:spacing w:line="276" w:lineRule="auto"/>
        <w:rPr>
          <w:szCs w:val="18"/>
          <w:lang w:val="nl-NL"/>
        </w:rPr>
      </w:pPr>
    </w:p>
    <w:p w14:paraId="345134D1" w14:textId="77777777" w:rsidR="00E779AD" w:rsidRPr="005D1039" w:rsidRDefault="00E779AD" w:rsidP="00B355B7">
      <w:pPr>
        <w:spacing w:line="276" w:lineRule="auto"/>
        <w:rPr>
          <w:szCs w:val="18"/>
          <w:lang w:val="nl-NL"/>
        </w:rPr>
      </w:pPr>
    </w:p>
    <w:p w14:paraId="3346023F" w14:textId="4BBD0C29" w:rsidR="0043516D" w:rsidRPr="005D1039" w:rsidRDefault="0043516D" w:rsidP="00B355B7">
      <w:pPr>
        <w:pStyle w:val="Kop2"/>
        <w:rPr>
          <w:lang w:val="nl-NL"/>
        </w:rPr>
      </w:pPr>
      <w:r w:rsidRPr="005D1039">
        <w:rPr>
          <w:lang w:val="nl-NL"/>
        </w:rPr>
        <w:t>2.</w:t>
      </w:r>
      <w:r w:rsidR="000E56C0" w:rsidRPr="005D1039">
        <w:rPr>
          <w:lang w:val="nl-NL"/>
        </w:rPr>
        <w:tab/>
      </w:r>
      <w:r w:rsidRPr="005D1039">
        <w:rPr>
          <w:lang w:val="nl-NL"/>
        </w:rPr>
        <w:t>Inzet middelen Regio Envelop</w:t>
      </w:r>
      <w:r w:rsidR="00DE5C04" w:rsidRPr="005D1039">
        <w:rPr>
          <w:lang w:val="nl-NL"/>
        </w:rPr>
        <w:t xml:space="preserve"> voor uitvoering Regio Deal </w:t>
      </w:r>
      <w:r w:rsidR="006546CE" w:rsidRPr="005D1039">
        <w:rPr>
          <w:lang w:val="nl-NL"/>
        </w:rPr>
        <w:t>IGG</w:t>
      </w:r>
    </w:p>
    <w:p w14:paraId="7736A1CB" w14:textId="77777777" w:rsidR="004E289A" w:rsidRPr="005D1039" w:rsidRDefault="004E289A" w:rsidP="00B355B7">
      <w:pPr>
        <w:spacing w:line="276" w:lineRule="auto"/>
        <w:rPr>
          <w:i/>
          <w:szCs w:val="18"/>
          <w:lang w:val="nl-NL"/>
        </w:rPr>
      </w:pPr>
    </w:p>
    <w:p w14:paraId="7B63EF5F" w14:textId="067552A9" w:rsidR="00A057D8" w:rsidRPr="005D1039" w:rsidRDefault="00A057D8" w:rsidP="008C3289">
      <w:pPr>
        <w:pStyle w:val="Kop3"/>
      </w:pPr>
      <w:r w:rsidRPr="005D1039">
        <w:t xml:space="preserve">Artikel </w:t>
      </w:r>
      <w:r w:rsidR="00133B2E" w:rsidRPr="005D1039">
        <w:t>5</w:t>
      </w:r>
      <w:r w:rsidRPr="005D1039">
        <w:t xml:space="preserve"> – Uitgangspunten </w:t>
      </w:r>
    </w:p>
    <w:p w14:paraId="33454478" w14:textId="42E0FF5A" w:rsidR="00466D2D" w:rsidRPr="00B355B7" w:rsidRDefault="003F253E">
      <w:pPr>
        <w:pStyle w:val="overwegingenlijst"/>
        <w:numPr>
          <w:ilvl w:val="0"/>
          <w:numId w:val="5"/>
        </w:numPr>
        <w:spacing w:line="276" w:lineRule="auto"/>
        <w:rPr>
          <w:color w:val="211D1F"/>
          <w:szCs w:val="18"/>
        </w:rPr>
      </w:pPr>
      <w:r w:rsidRPr="005D1039">
        <w:rPr>
          <w:szCs w:val="18"/>
        </w:rPr>
        <w:t xml:space="preserve">Partijen beogen </w:t>
      </w:r>
      <w:r w:rsidR="00A32DD6" w:rsidRPr="005D1039">
        <w:rPr>
          <w:szCs w:val="18"/>
        </w:rPr>
        <w:t xml:space="preserve">een gecoördineerde beleidsmatige inzet van </w:t>
      </w:r>
      <w:r w:rsidRPr="005D1039">
        <w:rPr>
          <w:szCs w:val="18"/>
        </w:rPr>
        <w:t xml:space="preserve">hun gezamenlijke financiële </w:t>
      </w:r>
      <w:r w:rsidR="00040042" w:rsidRPr="005D1039">
        <w:rPr>
          <w:szCs w:val="18"/>
        </w:rPr>
        <w:t>middelen</w:t>
      </w:r>
      <w:r w:rsidRPr="005D1039">
        <w:rPr>
          <w:szCs w:val="18"/>
        </w:rPr>
        <w:t xml:space="preserve"> </w:t>
      </w:r>
      <w:r w:rsidR="00A32DD6" w:rsidRPr="005D1039">
        <w:rPr>
          <w:szCs w:val="18"/>
        </w:rPr>
        <w:t xml:space="preserve">op basis van de </w:t>
      </w:r>
      <w:r w:rsidRPr="005D1039">
        <w:rPr>
          <w:szCs w:val="18"/>
        </w:rPr>
        <w:t>afspraken in de</w:t>
      </w:r>
      <w:r w:rsidR="00A32DD6" w:rsidRPr="005D1039">
        <w:rPr>
          <w:szCs w:val="18"/>
        </w:rPr>
        <w:t>ze</w:t>
      </w:r>
      <w:r w:rsidRPr="005D1039">
        <w:rPr>
          <w:szCs w:val="18"/>
        </w:rPr>
        <w:t xml:space="preserve"> Regio Deal </w:t>
      </w:r>
      <w:r w:rsidR="008C604D" w:rsidRPr="005D1039">
        <w:rPr>
          <w:szCs w:val="18"/>
        </w:rPr>
        <w:t xml:space="preserve">‘Ingenieus, Groen en Gezond, </w:t>
      </w:r>
      <w:r w:rsidR="006546CE" w:rsidRPr="005D1039">
        <w:rPr>
          <w:szCs w:val="18"/>
        </w:rPr>
        <w:t xml:space="preserve">Zuid-Limburg maakt </w:t>
      </w:r>
      <w:r w:rsidR="008C604D" w:rsidRPr="005D1039">
        <w:rPr>
          <w:szCs w:val="18"/>
        </w:rPr>
        <w:t>Nederland groter’ (IGG)</w:t>
      </w:r>
      <w:r w:rsidRPr="005D1039">
        <w:rPr>
          <w:szCs w:val="18"/>
        </w:rPr>
        <w:t xml:space="preserve">. </w:t>
      </w:r>
      <w:r w:rsidR="00A32DD6" w:rsidRPr="005D1039">
        <w:rPr>
          <w:szCs w:val="18"/>
        </w:rPr>
        <w:t xml:space="preserve">De Regio geeft met die middelen uitvoering aan de Regio Deal </w:t>
      </w:r>
      <w:r w:rsidR="008C604D" w:rsidRPr="005D1039">
        <w:rPr>
          <w:szCs w:val="18"/>
        </w:rPr>
        <w:t>IGG</w:t>
      </w:r>
      <w:r w:rsidR="00A32DD6" w:rsidRPr="005D1039">
        <w:rPr>
          <w:szCs w:val="18"/>
        </w:rPr>
        <w:t xml:space="preserve"> </w:t>
      </w:r>
      <w:r w:rsidR="006E2D77">
        <w:rPr>
          <w:szCs w:val="18"/>
        </w:rPr>
        <w:t>door ondermeer</w:t>
      </w:r>
      <w:r w:rsidR="00A32DD6" w:rsidRPr="005D1039">
        <w:rPr>
          <w:szCs w:val="18"/>
        </w:rPr>
        <w:t xml:space="preserve"> het initiëren en/of realiseren van programma’s en projecten en andere uitvoeringsactiviteiten </w:t>
      </w:r>
      <w:r w:rsidR="00FA19B4" w:rsidRPr="005D1039">
        <w:rPr>
          <w:szCs w:val="18"/>
        </w:rPr>
        <w:t xml:space="preserve">in het kader van de ambitie, het doel, </w:t>
      </w:r>
      <w:r w:rsidR="00163EF2" w:rsidRPr="005D1039">
        <w:rPr>
          <w:szCs w:val="18"/>
        </w:rPr>
        <w:t xml:space="preserve">de beoogde resultaten en </w:t>
      </w:r>
      <w:r w:rsidR="00FA19B4" w:rsidRPr="005D1039">
        <w:rPr>
          <w:szCs w:val="18"/>
        </w:rPr>
        <w:t xml:space="preserve">de aanpak van de Regio Deal </w:t>
      </w:r>
      <w:r w:rsidR="008C604D" w:rsidRPr="005D1039">
        <w:rPr>
          <w:szCs w:val="18"/>
        </w:rPr>
        <w:t>IGG</w:t>
      </w:r>
      <w:r w:rsidR="00FA19B4" w:rsidRPr="005D1039">
        <w:rPr>
          <w:szCs w:val="18"/>
        </w:rPr>
        <w:t xml:space="preserve"> zoals bedoeld in artikelen 1 tot en met </w:t>
      </w:r>
      <w:r w:rsidR="00AD6A79" w:rsidRPr="005D1039">
        <w:rPr>
          <w:szCs w:val="18"/>
        </w:rPr>
        <w:t>4</w:t>
      </w:r>
      <w:r w:rsidR="00040042" w:rsidRPr="005D1039">
        <w:rPr>
          <w:szCs w:val="18"/>
        </w:rPr>
        <w:t xml:space="preserve">. Op deze wijze zetten Partijen zich in </w:t>
      </w:r>
      <w:r w:rsidR="00FA19B4" w:rsidRPr="005D1039">
        <w:rPr>
          <w:szCs w:val="18"/>
        </w:rPr>
        <w:t xml:space="preserve">om de regionale opgave van de regio </w:t>
      </w:r>
      <w:r w:rsidR="008C604D" w:rsidRPr="005D1039">
        <w:rPr>
          <w:szCs w:val="18"/>
        </w:rPr>
        <w:t xml:space="preserve">Centraal Westelijk Zuid-Limburg </w:t>
      </w:r>
      <w:r w:rsidR="00FA19B4" w:rsidRPr="005D1039">
        <w:rPr>
          <w:szCs w:val="18"/>
        </w:rPr>
        <w:t xml:space="preserve">te realiseren. </w:t>
      </w:r>
      <w:bookmarkStart w:id="13" w:name="_Hlk34400040"/>
    </w:p>
    <w:p w14:paraId="100FE763" w14:textId="3A356B22" w:rsidR="00466D2D" w:rsidRPr="00B355B7" w:rsidRDefault="00DB5A09">
      <w:pPr>
        <w:pStyle w:val="overwegingenlijst"/>
        <w:numPr>
          <w:ilvl w:val="0"/>
          <w:numId w:val="5"/>
        </w:numPr>
        <w:spacing w:line="276" w:lineRule="auto"/>
        <w:rPr>
          <w:color w:val="211D1F"/>
          <w:szCs w:val="18"/>
        </w:rPr>
      </w:pPr>
      <w:r w:rsidRPr="005D1039">
        <w:rPr>
          <w:szCs w:val="18"/>
        </w:rPr>
        <w:t>BZK</w:t>
      </w:r>
      <w:r w:rsidR="00A057D8" w:rsidRPr="005D1039">
        <w:rPr>
          <w:szCs w:val="18"/>
        </w:rPr>
        <w:t xml:space="preserve"> reserveert</w:t>
      </w:r>
      <w:r w:rsidR="00E66A39" w:rsidRPr="005D1039">
        <w:rPr>
          <w:szCs w:val="18"/>
        </w:rPr>
        <w:t xml:space="preserve"> maximaal € </w:t>
      </w:r>
      <w:r w:rsidR="008C604D" w:rsidRPr="005D1039">
        <w:rPr>
          <w:szCs w:val="18"/>
        </w:rPr>
        <w:t>20</w:t>
      </w:r>
      <w:r w:rsidR="00E66A39" w:rsidRPr="005D1039">
        <w:rPr>
          <w:szCs w:val="18"/>
        </w:rPr>
        <w:t xml:space="preserve"> mln. inclusief eventueel verschuldigde BTW vanuit de Regio Envelop als rijksbijdrage voor uitvoeringsactiviteiten als bedoeld in het eerste lid</w:t>
      </w:r>
      <w:r w:rsidR="0021000E" w:rsidRPr="005D1039">
        <w:rPr>
          <w:szCs w:val="18"/>
        </w:rPr>
        <w:t>.</w:t>
      </w:r>
      <w:r w:rsidR="00E66A39" w:rsidRPr="005D1039">
        <w:rPr>
          <w:szCs w:val="18"/>
        </w:rPr>
        <w:t xml:space="preserve"> volgens de in de onderstaande tabel opgenomen onderverdeling</w:t>
      </w:r>
      <w:r w:rsidR="00C72DAE" w:rsidRPr="005D1039">
        <w:rPr>
          <w:szCs w:val="18"/>
        </w:rPr>
        <w:t>.</w:t>
      </w:r>
      <w:r w:rsidR="00CF1E94" w:rsidRPr="005D1039">
        <w:rPr>
          <w:szCs w:val="18"/>
        </w:rPr>
        <w:t xml:space="preserve"> </w:t>
      </w:r>
      <w:bookmarkStart w:id="14" w:name="_Hlk128657432"/>
      <w:r w:rsidR="00466D2D" w:rsidRPr="005D1039">
        <w:rPr>
          <w:szCs w:val="18"/>
        </w:rPr>
        <w:t>M</w:t>
      </w:r>
      <w:r w:rsidR="00466D2D" w:rsidRPr="005D1039">
        <w:rPr>
          <w:color w:val="211D1F"/>
          <w:szCs w:val="18"/>
        </w:rPr>
        <w:t xml:space="preserve">aximaal 3% van de totaal ontvangen rijksbijdrage mag aan </w:t>
      </w:r>
      <w:r w:rsidR="001E2940" w:rsidRPr="005D1039">
        <w:rPr>
          <w:color w:val="211D1F"/>
          <w:szCs w:val="18"/>
        </w:rPr>
        <w:t>uitvoerings</w:t>
      </w:r>
      <w:r w:rsidR="00466D2D" w:rsidRPr="005D1039">
        <w:rPr>
          <w:color w:val="211D1F"/>
          <w:szCs w:val="18"/>
        </w:rPr>
        <w:t xml:space="preserve">kosten </w:t>
      </w:r>
      <w:r w:rsidR="001E2940" w:rsidRPr="005D1039">
        <w:rPr>
          <w:color w:val="211D1F"/>
          <w:szCs w:val="18"/>
        </w:rPr>
        <w:t xml:space="preserve">oftewel VAT-kosten </w:t>
      </w:r>
      <w:r w:rsidR="00466D2D" w:rsidRPr="005D1039">
        <w:rPr>
          <w:color w:val="211D1F"/>
          <w:szCs w:val="18"/>
        </w:rPr>
        <w:t>(Voorbereiding, Administratie en Toezicht) worden besteed. Van dit percentage kan onder omstandigheden worden afgeweken.</w:t>
      </w:r>
    </w:p>
    <w:bookmarkEnd w:id="14"/>
    <w:p w14:paraId="186312F8" w14:textId="4AD32D35" w:rsidR="00E66A39" w:rsidRPr="005D1039" w:rsidRDefault="00C72DAE" w:rsidP="00B355B7">
      <w:pPr>
        <w:pStyle w:val="overwegingenlijst"/>
        <w:spacing w:line="276" w:lineRule="auto"/>
        <w:rPr>
          <w:szCs w:val="18"/>
        </w:rPr>
      </w:pPr>
      <w:r w:rsidRPr="005D1039">
        <w:rPr>
          <w:szCs w:val="18"/>
        </w:rPr>
        <w:t xml:space="preserve">De </w:t>
      </w:r>
      <w:r w:rsidR="002535A5" w:rsidRPr="005D1039">
        <w:rPr>
          <w:szCs w:val="18"/>
        </w:rPr>
        <w:t>regio</w:t>
      </w:r>
      <w:r w:rsidR="00E26B45" w:rsidRPr="005D1039">
        <w:rPr>
          <w:szCs w:val="18"/>
        </w:rPr>
        <w:t xml:space="preserve"> </w:t>
      </w:r>
      <w:r w:rsidRPr="005D1039">
        <w:rPr>
          <w:szCs w:val="18"/>
        </w:rPr>
        <w:t>reserveert minimaal een bedrag van in totaal</w:t>
      </w:r>
      <w:r w:rsidR="008C604D" w:rsidRPr="005D1039">
        <w:rPr>
          <w:szCs w:val="18"/>
        </w:rPr>
        <w:t xml:space="preserve"> € 20 mln. inclusief eventueel verschuldigde BTW</w:t>
      </w:r>
      <w:r w:rsidRPr="005D1039">
        <w:rPr>
          <w:szCs w:val="18"/>
        </w:rPr>
        <w:t xml:space="preserve"> aan regionale </w:t>
      </w:r>
      <w:r w:rsidR="002A2142" w:rsidRPr="005D1039">
        <w:rPr>
          <w:szCs w:val="18"/>
        </w:rPr>
        <w:t>financiering</w:t>
      </w:r>
      <w:r w:rsidRPr="005D1039">
        <w:rPr>
          <w:szCs w:val="18"/>
        </w:rPr>
        <w:t xml:space="preserve"> voor uitvoeringsactiviteiten als bedoeld in het eerste lid volgens de in de onderstaande tabel opgenomen onderverdeling:</w:t>
      </w:r>
    </w:p>
    <w:p w14:paraId="37F2BDAC" w14:textId="77777777" w:rsidR="00C72DAE" w:rsidRPr="005D1039" w:rsidRDefault="00C72DAE" w:rsidP="00B355B7">
      <w:pPr>
        <w:spacing w:line="276" w:lineRule="auto"/>
        <w:ind w:left="426" w:hanging="426"/>
        <w:rPr>
          <w:szCs w:val="18"/>
          <w:lang w:val="nl-NL"/>
        </w:rPr>
      </w:pPr>
    </w:p>
    <w:p w14:paraId="5446C321" w14:textId="77777777" w:rsidR="006A4F5A" w:rsidRPr="005D1039" w:rsidRDefault="006A4F5A" w:rsidP="00B355B7">
      <w:pPr>
        <w:spacing w:line="276" w:lineRule="auto"/>
        <w:ind w:left="426" w:hanging="426"/>
        <w:rPr>
          <w:szCs w:val="18"/>
          <w:lang w:val="nl-NL"/>
        </w:rPr>
      </w:pPr>
    </w:p>
    <w:p w14:paraId="519F8E7B" w14:textId="77777777" w:rsidR="002072F3" w:rsidRPr="005D1039" w:rsidRDefault="002072F3" w:rsidP="00B355B7">
      <w:pPr>
        <w:spacing w:line="276" w:lineRule="auto"/>
        <w:ind w:left="426" w:hanging="426"/>
        <w:rPr>
          <w:szCs w:val="18"/>
          <w:lang w:val="nl-NL"/>
        </w:rPr>
      </w:pPr>
    </w:p>
    <w:tbl>
      <w:tblPr>
        <w:tblStyle w:val="Tabelraster"/>
        <w:tblW w:w="8930" w:type="dxa"/>
        <w:tblInd w:w="279" w:type="dxa"/>
        <w:tblLayout w:type="fixed"/>
        <w:tblLook w:val="04A0" w:firstRow="1" w:lastRow="0" w:firstColumn="1" w:lastColumn="0" w:noHBand="0" w:noVBand="1"/>
      </w:tblPr>
      <w:tblGrid>
        <w:gridCol w:w="2693"/>
        <w:gridCol w:w="2410"/>
        <w:gridCol w:w="2126"/>
        <w:gridCol w:w="1701"/>
      </w:tblGrid>
      <w:tr w:rsidR="0021000E" w:rsidRPr="005D1039" w14:paraId="3A5985BA" w14:textId="050E9B75" w:rsidTr="00F74739">
        <w:trPr>
          <w:tblHeader/>
        </w:trPr>
        <w:tc>
          <w:tcPr>
            <w:tcW w:w="2693" w:type="dxa"/>
          </w:tcPr>
          <w:p w14:paraId="43E5EBF5" w14:textId="25DB25E6" w:rsidR="0021000E" w:rsidRPr="005D1039" w:rsidRDefault="0021000E" w:rsidP="00B355B7">
            <w:pPr>
              <w:spacing w:line="276" w:lineRule="auto"/>
              <w:ind w:left="426" w:hanging="426"/>
              <w:jc w:val="center"/>
              <w:rPr>
                <w:b/>
                <w:szCs w:val="18"/>
                <w:lang w:val="nl-NL"/>
              </w:rPr>
            </w:pPr>
            <w:r w:rsidRPr="005D1039">
              <w:rPr>
                <w:b/>
                <w:szCs w:val="18"/>
                <w:lang w:val="nl-NL"/>
              </w:rPr>
              <w:lastRenderedPageBreak/>
              <w:t>Uitvoeringsactiviteiten</w:t>
            </w:r>
          </w:p>
        </w:tc>
        <w:tc>
          <w:tcPr>
            <w:tcW w:w="2410" w:type="dxa"/>
          </w:tcPr>
          <w:p w14:paraId="4AAD967D" w14:textId="77777777" w:rsidR="0021000E" w:rsidRDefault="00965350" w:rsidP="00B355B7">
            <w:pPr>
              <w:spacing w:line="276" w:lineRule="auto"/>
              <w:jc w:val="center"/>
              <w:rPr>
                <w:b/>
                <w:szCs w:val="18"/>
                <w:vertAlign w:val="superscript"/>
                <w:lang w:val="nl-NL"/>
              </w:rPr>
            </w:pPr>
            <w:r w:rsidRPr="005D1039">
              <w:rPr>
                <w:b/>
                <w:szCs w:val="18"/>
                <w:lang w:val="nl-NL"/>
              </w:rPr>
              <w:t>Maximale r</w:t>
            </w:r>
            <w:r w:rsidR="0021000E" w:rsidRPr="005D1039">
              <w:rPr>
                <w:b/>
                <w:szCs w:val="18"/>
                <w:lang w:val="nl-NL"/>
              </w:rPr>
              <w:t>ijksbijdrage</w:t>
            </w:r>
            <w:r w:rsidR="0021000E" w:rsidRPr="005D1039">
              <w:rPr>
                <w:b/>
                <w:szCs w:val="18"/>
                <w:vertAlign w:val="superscript"/>
                <w:lang w:val="nl-NL"/>
              </w:rPr>
              <w:t>1)</w:t>
            </w:r>
          </w:p>
          <w:p w14:paraId="6699EE58" w14:textId="4B1F1E3B" w:rsidR="008E54AC" w:rsidRPr="000D4280" w:rsidRDefault="000D4280" w:rsidP="000D4280">
            <w:pPr>
              <w:spacing w:line="276" w:lineRule="auto"/>
              <w:jc w:val="center"/>
              <w:rPr>
                <w:b/>
                <w:szCs w:val="18"/>
                <w:vertAlign w:val="superscript"/>
                <w:lang w:val="nl-NL"/>
              </w:rPr>
            </w:pPr>
            <w:r w:rsidRPr="005D1039">
              <w:rPr>
                <w:b/>
                <w:szCs w:val="18"/>
                <w:lang w:val="nl-NL"/>
              </w:rPr>
              <w:t>€/mln</w:t>
            </w:r>
            <w:r w:rsidR="008E54AC" w:rsidRPr="005D1039">
              <w:rPr>
                <w:b/>
                <w:szCs w:val="18"/>
                <w:vertAlign w:val="superscript"/>
                <w:lang w:val="nl-NL"/>
              </w:rPr>
              <w:t xml:space="preserve">                   </w:t>
            </w:r>
          </w:p>
        </w:tc>
        <w:tc>
          <w:tcPr>
            <w:tcW w:w="2126" w:type="dxa"/>
          </w:tcPr>
          <w:p w14:paraId="3F80443B" w14:textId="77777777" w:rsidR="0021000E" w:rsidRPr="005D1039" w:rsidRDefault="00C72DAE" w:rsidP="00B355B7">
            <w:pPr>
              <w:spacing w:line="276" w:lineRule="auto"/>
              <w:jc w:val="center"/>
              <w:rPr>
                <w:b/>
                <w:szCs w:val="18"/>
                <w:lang w:val="nl-NL"/>
              </w:rPr>
            </w:pPr>
            <w:r w:rsidRPr="005D1039">
              <w:rPr>
                <w:b/>
                <w:szCs w:val="18"/>
                <w:lang w:val="nl-NL"/>
              </w:rPr>
              <w:t xml:space="preserve">Regionale </w:t>
            </w:r>
            <w:r w:rsidR="002A2142" w:rsidRPr="005D1039">
              <w:rPr>
                <w:b/>
                <w:szCs w:val="18"/>
                <w:lang w:val="nl-NL"/>
              </w:rPr>
              <w:t>financiering</w:t>
            </w:r>
          </w:p>
          <w:p w14:paraId="6C071B69" w14:textId="04511747" w:rsidR="008E54AC" w:rsidRPr="005D1039" w:rsidRDefault="008E54AC" w:rsidP="00B355B7">
            <w:pPr>
              <w:spacing w:line="276" w:lineRule="auto"/>
              <w:jc w:val="center"/>
              <w:rPr>
                <w:b/>
                <w:szCs w:val="18"/>
                <w:lang w:val="nl-NL"/>
              </w:rPr>
            </w:pPr>
            <w:r w:rsidRPr="005D1039">
              <w:rPr>
                <w:b/>
                <w:szCs w:val="18"/>
                <w:lang w:val="nl-NL"/>
              </w:rPr>
              <w:t>€/mln</w:t>
            </w:r>
          </w:p>
        </w:tc>
        <w:tc>
          <w:tcPr>
            <w:tcW w:w="1701" w:type="dxa"/>
          </w:tcPr>
          <w:p w14:paraId="518F905A" w14:textId="77777777" w:rsidR="0021000E" w:rsidRPr="005D1039" w:rsidRDefault="00C72DAE" w:rsidP="00B355B7">
            <w:pPr>
              <w:spacing w:line="276" w:lineRule="auto"/>
              <w:jc w:val="center"/>
              <w:rPr>
                <w:b/>
                <w:szCs w:val="18"/>
                <w:lang w:val="nl-NL"/>
              </w:rPr>
            </w:pPr>
            <w:r w:rsidRPr="005D1039">
              <w:rPr>
                <w:b/>
                <w:szCs w:val="18"/>
                <w:lang w:val="nl-NL"/>
              </w:rPr>
              <w:t>Totaal bedrag</w:t>
            </w:r>
          </w:p>
          <w:p w14:paraId="0E7E8A1F" w14:textId="77777777" w:rsidR="008E54AC" w:rsidRPr="005D1039" w:rsidRDefault="008E54AC" w:rsidP="00B355B7">
            <w:pPr>
              <w:spacing w:line="276" w:lineRule="auto"/>
              <w:jc w:val="center"/>
              <w:rPr>
                <w:b/>
                <w:szCs w:val="18"/>
                <w:lang w:val="nl-NL"/>
              </w:rPr>
            </w:pPr>
          </w:p>
          <w:p w14:paraId="1C6E8823" w14:textId="72AA68AC" w:rsidR="008E54AC" w:rsidRPr="005D1039" w:rsidRDefault="008E54AC" w:rsidP="00B355B7">
            <w:pPr>
              <w:spacing w:line="276" w:lineRule="auto"/>
              <w:jc w:val="center"/>
              <w:rPr>
                <w:b/>
                <w:szCs w:val="18"/>
                <w:lang w:val="nl-NL"/>
              </w:rPr>
            </w:pPr>
            <w:r w:rsidRPr="005D1039">
              <w:rPr>
                <w:b/>
                <w:szCs w:val="18"/>
                <w:lang w:val="nl-NL"/>
              </w:rPr>
              <w:t>€/mln</w:t>
            </w:r>
          </w:p>
        </w:tc>
      </w:tr>
      <w:tr w:rsidR="00C72DAE" w:rsidRPr="005D1039" w14:paraId="75F032A9" w14:textId="576955C5" w:rsidTr="00F74739">
        <w:tc>
          <w:tcPr>
            <w:tcW w:w="2693" w:type="dxa"/>
          </w:tcPr>
          <w:p w14:paraId="176C0FA8" w14:textId="5D0B666C" w:rsidR="00C72DAE" w:rsidRPr="005D1039" w:rsidRDefault="00C72DAE" w:rsidP="00B355B7">
            <w:pPr>
              <w:spacing w:line="276" w:lineRule="auto"/>
              <w:ind w:left="426" w:hanging="426"/>
              <w:rPr>
                <w:szCs w:val="18"/>
                <w:lang w:val="nl-NL"/>
              </w:rPr>
            </w:pPr>
            <w:r w:rsidRPr="005D1039">
              <w:rPr>
                <w:szCs w:val="18"/>
                <w:lang w:val="nl-NL"/>
              </w:rPr>
              <w:t>Pijler</w:t>
            </w:r>
            <w:r w:rsidR="008C604D" w:rsidRPr="005D1039">
              <w:rPr>
                <w:szCs w:val="18"/>
                <w:lang w:val="nl-NL"/>
              </w:rPr>
              <w:t xml:space="preserve"> I</w:t>
            </w:r>
          </w:p>
        </w:tc>
        <w:tc>
          <w:tcPr>
            <w:tcW w:w="2410" w:type="dxa"/>
          </w:tcPr>
          <w:p w14:paraId="27A166C4" w14:textId="6102FEDF" w:rsidR="00C72DAE" w:rsidRPr="005D1039" w:rsidRDefault="009B3DEF" w:rsidP="00B355B7">
            <w:pPr>
              <w:spacing w:line="276" w:lineRule="auto"/>
              <w:ind w:left="426" w:hanging="426"/>
              <w:jc w:val="right"/>
              <w:rPr>
                <w:szCs w:val="18"/>
                <w:lang w:val="nl-NL"/>
              </w:rPr>
            </w:pPr>
            <w:r w:rsidRPr="005D1039">
              <w:rPr>
                <w:szCs w:val="18"/>
                <w:lang w:val="nl-NL"/>
              </w:rPr>
              <w:t>8.</w:t>
            </w:r>
            <w:r w:rsidR="00767962" w:rsidRPr="005D1039">
              <w:rPr>
                <w:szCs w:val="18"/>
                <w:lang w:val="nl-NL"/>
              </w:rPr>
              <w:t>5</w:t>
            </w:r>
          </w:p>
        </w:tc>
        <w:tc>
          <w:tcPr>
            <w:tcW w:w="2126" w:type="dxa"/>
          </w:tcPr>
          <w:p w14:paraId="6A43F1B3" w14:textId="3C0D7DB4" w:rsidR="00C72DAE" w:rsidRPr="005D1039" w:rsidRDefault="00767962" w:rsidP="00B355B7">
            <w:pPr>
              <w:spacing w:line="276" w:lineRule="auto"/>
              <w:ind w:left="426" w:hanging="426"/>
              <w:jc w:val="right"/>
              <w:rPr>
                <w:szCs w:val="18"/>
                <w:lang w:val="nl-NL"/>
              </w:rPr>
            </w:pPr>
            <w:r w:rsidRPr="005D1039">
              <w:rPr>
                <w:szCs w:val="18"/>
                <w:lang w:val="nl-NL"/>
              </w:rPr>
              <w:t>8</w:t>
            </w:r>
            <w:r w:rsidR="009B3DEF" w:rsidRPr="005D1039">
              <w:rPr>
                <w:szCs w:val="18"/>
                <w:lang w:val="nl-NL"/>
              </w:rPr>
              <w:t>.</w:t>
            </w:r>
            <w:r w:rsidRPr="005D1039">
              <w:rPr>
                <w:szCs w:val="18"/>
                <w:lang w:val="nl-NL"/>
              </w:rPr>
              <w:t>5</w:t>
            </w:r>
          </w:p>
        </w:tc>
        <w:tc>
          <w:tcPr>
            <w:tcW w:w="1701" w:type="dxa"/>
          </w:tcPr>
          <w:p w14:paraId="7F0C4319" w14:textId="2DE51392" w:rsidR="00C72DAE" w:rsidRPr="005D1039" w:rsidRDefault="009B3DEF" w:rsidP="00B355B7">
            <w:pPr>
              <w:spacing w:line="276" w:lineRule="auto"/>
              <w:ind w:left="1146" w:hanging="426"/>
              <w:jc w:val="right"/>
              <w:rPr>
                <w:szCs w:val="18"/>
                <w:lang w:val="nl-NL"/>
              </w:rPr>
            </w:pPr>
            <w:r w:rsidRPr="005D1039">
              <w:rPr>
                <w:szCs w:val="18"/>
                <w:lang w:val="nl-NL"/>
              </w:rPr>
              <w:t>17</w:t>
            </w:r>
          </w:p>
        </w:tc>
      </w:tr>
      <w:tr w:rsidR="00C72DAE" w:rsidRPr="005D1039" w14:paraId="6C60BF67" w14:textId="147722CD" w:rsidTr="00F74739">
        <w:tc>
          <w:tcPr>
            <w:tcW w:w="2693" w:type="dxa"/>
          </w:tcPr>
          <w:p w14:paraId="1AD465D9" w14:textId="3B37CAA6" w:rsidR="00C72DAE" w:rsidRPr="005D1039" w:rsidRDefault="00C72DAE" w:rsidP="00B355B7">
            <w:pPr>
              <w:spacing w:line="276" w:lineRule="auto"/>
              <w:ind w:left="426" w:hanging="426"/>
              <w:rPr>
                <w:szCs w:val="18"/>
                <w:lang w:val="nl-NL"/>
              </w:rPr>
            </w:pPr>
            <w:r w:rsidRPr="005D1039">
              <w:rPr>
                <w:szCs w:val="18"/>
                <w:lang w:val="nl-NL"/>
              </w:rPr>
              <w:t>Pijler</w:t>
            </w:r>
            <w:r w:rsidR="008C604D" w:rsidRPr="005D1039">
              <w:rPr>
                <w:szCs w:val="18"/>
                <w:lang w:val="nl-NL"/>
              </w:rPr>
              <w:t xml:space="preserve"> II</w:t>
            </w:r>
          </w:p>
        </w:tc>
        <w:tc>
          <w:tcPr>
            <w:tcW w:w="2410" w:type="dxa"/>
          </w:tcPr>
          <w:p w14:paraId="6153F166" w14:textId="1D13E630" w:rsidR="00C72DAE" w:rsidRPr="005D1039" w:rsidRDefault="009B3DEF" w:rsidP="00B355B7">
            <w:pPr>
              <w:spacing w:line="276" w:lineRule="auto"/>
              <w:ind w:left="426" w:hanging="426"/>
              <w:jc w:val="right"/>
              <w:rPr>
                <w:szCs w:val="18"/>
                <w:lang w:val="nl-NL"/>
              </w:rPr>
            </w:pPr>
            <w:r w:rsidRPr="005D1039">
              <w:rPr>
                <w:szCs w:val="18"/>
                <w:lang w:val="nl-NL"/>
              </w:rPr>
              <w:t>5.1</w:t>
            </w:r>
          </w:p>
        </w:tc>
        <w:tc>
          <w:tcPr>
            <w:tcW w:w="2126" w:type="dxa"/>
          </w:tcPr>
          <w:p w14:paraId="47613D69" w14:textId="31063BCD" w:rsidR="00C72DAE" w:rsidRPr="005D1039" w:rsidRDefault="009B3DEF" w:rsidP="00B355B7">
            <w:pPr>
              <w:spacing w:line="276" w:lineRule="auto"/>
              <w:ind w:left="426" w:hanging="426"/>
              <w:jc w:val="right"/>
              <w:rPr>
                <w:szCs w:val="18"/>
                <w:lang w:val="nl-NL"/>
              </w:rPr>
            </w:pPr>
            <w:r w:rsidRPr="005D1039">
              <w:rPr>
                <w:szCs w:val="18"/>
                <w:lang w:val="nl-NL"/>
              </w:rPr>
              <w:t>5.1</w:t>
            </w:r>
          </w:p>
        </w:tc>
        <w:tc>
          <w:tcPr>
            <w:tcW w:w="1701" w:type="dxa"/>
          </w:tcPr>
          <w:p w14:paraId="397ECABF" w14:textId="15D68BB7" w:rsidR="00C72DAE" w:rsidRPr="005D1039" w:rsidRDefault="009B3DEF" w:rsidP="00B355B7">
            <w:pPr>
              <w:spacing w:line="276" w:lineRule="auto"/>
              <w:ind w:left="426" w:hanging="426"/>
              <w:jc w:val="right"/>
              <w:rPr>
                <w:szCs w:val="18"/>
                <w:lang w:val="nl-NL"/>
              </w:rPr>
            </w:pPr>
            <w:r w:rsidRPr="005D1039">
              <w:rPr>
                <w:szCs w:val="18"/>
                <w:lang w:val="nl-NL"/>
              </w:rPr>
              <w:t>10.2</w:t>
            </w:r>
          </w:p>
        </w:tc>
      </w:tr>
      <w:tr w:rsidR="00C72DAE" w:rsidRPr="005D1039" w14:paraId="5DF24CEA" w14:textId="5034C4AC" w:rsidTr="00F74739">
        <w:tc>
          <w:tcPr>
            <w:tcW w:w="2693" w:type="dxa"/>
          </w:tcPr>
          <w:p w14:paraId="569BBB17" w14:textId="1B057E68" w:rsidR="00C72DAE" w:rsidRPr="005D1039" w:rsidRDefault="00C72DAE" w:rsidP="00B355B7">
            <w:pPr>
              <w:spacing w:line="276" w:lineRule="auto"/>
              <w:ind w:left="426" w:hanging="426"/>
              <w:rPr>
                <w:szCs w:val="18"/>
                <w:lang w:val="nl-NL"/>
              </w:rPr>
            </w:pPr>
            <w:r w:rsidRPr="005D1039">
              <w:rPr>
                <w:szCs w:val="18"/>
                <w:lang w:val="nl-NL"/>
              </w:rPr>
              <w:t>Pijler</w:t>
            </w:r>
            <w:r w:rsidR="008C604D" w:rsidRPr="005D1039">
              <w:rPr>
                <w:szCs w:val="18"/>
                <w:lang w:val="nl-NL"/>
              </w:rPr>
              <w:t xml:space="preserve"> III</w:t>
            </w:r>
          </w:p>
        </w:tc>
        <w:tc>
          <w:tcPr>
            <w:tcW w:w="2410" w:type="dxa"/>
          </w:tcPr>
          <w:p w14:paraId="2F65581E" w14:textId="15BB0858" w:rsidR="00C72DAE" w:rsidRPr="005D1039" w:rsidRDefault="00830421" w:rsidP="00B355B7">
            <w:pPr>
              <w:spacing w:line="276" w:lineRule="auto"/>
              <w:ind w:left="426" w:hanging="426"/>
              <w:jc w:val="right"/>
              <w:rPr>
                <w:szCs w:val="18"/>
                <w:lang w:val="nl-NL"/>
              </w:rPr>
            </w:pPr>
            <w:r w:rsidRPr="005D1039">
              <w:rPr>
                <w:szCs w:val="18"/>
                <w:lang w:val="nl-NL"/>
              </w:rPr>
              <w:t>4.</w:t>
            </w:r>
            <w:r w:rsidR="00E26B45" w:rsidRPr="005D1039">
              <w:rPr>
                <w:szCs w:val="18"/>
                <w:lang w:val="nl-NL"/>
              </w:rPr>
              <w:t>8</w:t>
            </w:r>
            <w:r w:rsidR="008E54AC" w:rsidRPr="005D1039">
              <w:rPr>
                <w:szCs w:val="18"/>
                <w:lang w:val="nl-NL"/>
              </w:rPr>
              <w:t xml:space="preserve"> </w:t>
            </w:r>
          </w:p>
        </w:tc>
        <w:tc>
          <w:tcPr>
            <w:tcW w:w="2126" w:type="dxa"/>
          </w:tcPr>
          <w:p w14:paraId="0A3D04EC" w14:textId="433BC2AE" w:rsidR="00C72DAE" w:rsidRPr="005D1039" w:rsidRDefault="00830421" w:rsidP="00B355B7">
            <w:pPr>
              <w:spacing w:line="276" w:lineRule="auto"/>
              <w:ind w:left="426" w:hanging="426"/>
              <w:jc w:val="right"/>
              <w:rPr>
                <w:szCs w:val="18"/>
                <w:lang w:val="nl-NL"/>
              </w:rPr>
            </w:pPr>
            <w:r w:rsidRPr="005D1039">
              <w:rPr>
                <w:szCs w:val="18"/>
                <w:lang w:val="nl-NL"/>
              </w:rPr>
              <w:t>4.</w:t>
            </w:r>
            <w:r w:rsidR="00E26B45" w:rsidRPr="005D1039">
              <w:rPr>
                <w:szCs w:val="18"/>
                <w:lang w:val="nl-NL"/>
              </w:rPr>
              <w:t>8</w:t>
            </w:r>
          </w:p>
        </w:tc>
        <w:tc>
          <w:tcPr>
            <w:tcW w:w="1701" w:type="dxa"/>
          </w:tcPr>
          <w:p w14:paraId="1369D8AC" w14:textId="66A85537" w:rsidR="00C72DAE" w:rsidRPr="005D1039" w:rsidRDefault="00E26B45" w:rsidP="00B355B7">
            <w:pPr>
              <w:spacing w:line="276" w:lineRule="auto"/>
              <w:ind w:left="426" w:hanging="426"/>
              <w:jc w:val="right"/>
              <w:rPr>
                <w:szCs w:val="18"/>
                <w:lang w:val="nl-NL"/>
              </w:rPr>
            </w:pPr>
            <w:r w:rsidRPr="005D1039">
              <w:rPr>
                <w:szCs w:val="18"/>
                <w:lang w:val="nl-NL"/>
              </w:rPr>
              <w:t>9.6</w:t>
            </w:r>
            <w:r w:rsidR="008E54AC" w:rsidRPr="005D1039">
              <w:rPr>
                <w:szCs w:val="18"/>
                <w:lang w:val="nl-NL"/>
              </w:rPr>
              <w:t xml:space="preserve"> </w:t>
            </w:r>
          </w:p>
        </w:tc>
      </w:tr>
      <w:tr w:rsidR="008E54AC" w:rsidRPr="005D1039" w14:paraId="20FAE6CE" w14:textId="77777777" w:rsidTr="00F74739">
        <w:tc>
          <w:tcPr>
            <w:tcW w:w="2693" w:type="dxa"/>
          </w:tcPr>
          <w:p w14:paraId="4F5ABC12" w14:textId="0DCBE434" w:rsidR="008E54AC" w:rsidRPr="005D1039" w:rsidRDefault="008E54AC" w:rsidP="00B355B7">
            <w:pPr>
              <w:spacing w:line="276" w:lineRule="auto"/>
              <w:ind w:left="426" w:hanging="426"/>
              <w:rPr>
                <w:szCs w:val="18"/>
                <w:lang w:val="nl-NL"/>
              </w:rPr>
            </w:pPr>
            <w:r w:rsidRPr="005D1039">
              <w:rPr>
                <w:szCs w:val="18"/>
                <w:lang w:val="nl-NL"/>
              </w:rPr>
              <w:t>Pijler IV</w:t>
            </w:r>
          </w:p>
        </w:tc>
        <w:tc>
          <w:tcPr>
            <w:tcW w:w="2410" w:type="dxa"/>
          </w:tcPr>
          <w:p w14:paraId="66EDD5E7" w14:textId="41696457" w:rsidR="008E54AC" w:rsidRPr="005D1039" w:rsidRDefault="00830421" w:rsidP="00B355B7">
            <w:pPr>
              <w:spacing w:line="276" w:lineRule="auto"/>
              <w:ind w:left="426" w:hanging="426"/>
              <w:jc w:val="right"/>
              <w:rPr>
                <w:szCs w:val="18"/>
                <w:lang w:val="nl-NL"/>
              </w:rPr>
            </w:pPr>
            <w:r w:rsidRPr="005D1039">
              <w:rPr>
                <w:szCs w:val="18"/>
                <w:lang w:val="nl-NL"/>
              </w:rPr>
              <w:t>1</w:t>
            </w:r>
          </w:p>
        </w:tc>
        <w:tc>
          <w:tcPr>
            <w:tcW w:w="2126" w:type="dxa"/>
          </w:tcPr>
          <w:p w14:paraId="4D33F72D" w14:textId="3792F8B4" w:rsidR="008E54AC" w:rsidRPr="005D1039" w:rsidRDefault="00830421" w:rsidP="00B355B7">
            <w:pPr>
              <w:spacing w:line="276" w:lineRule="auto"/>
              <w:ind w:left="426" w:hanging="426"/>
              <w:jc w:val="right"/>
              <w:rPr>
                <w:szCs w:val="18"/>
                <w:lang w:val="nl-NL"/>
              </w:rPr>
            </w:pPr>
            <w:r w:rsidRPr="005D1039">
              <w:rPr>
                <w:szCs w:val="18"/>
                <w:lang w:val="nl-NL"/>
              </w:rPr>
              <w:t>1</w:t>
            </w:r>
          </w:p>
        </w:tc>
        <w:tc>
          <w:tcPr>
            <w:tcW w:w="1701" w:type="dxa"/>
          </w:tcPr>
          <w:p w14:paraId="5D9E67A4" w14:textId="0D84227A" w:rsidR="008E54AC" w:rsidRPr="005D1039" w:rsidRDefault="00F30897" w:rsidP="00B355B7">
            <w:pPr>
              <w:spacing w:line="276" w:lineRule="auto"/>
              <w:ind w:left="426" w:hanging="426"/>
              <w:jc w:val="right"/>
              <w:rPr>
                <w:szCs w:val="18"/>
                <w:lang w:val="nl-NL"/>
              </w:rPr>
            </w:pPr>
            <w:r w:rsidRPr="005D1039">
              <w:rPr>
                <w:szCs w:val="18"/>
                <w:lang w:val="nl-NL"/>
              </w:rPr>
              <w:t>2</w:t>
            </w:r>
          </w:p>
        </w:tc>
      </w:tr>
      <w:tr w:rsidR="00C72DAE" w:rsidRPr="005D1039" w14:paraId="3A8F7CF3" w14:textId="5EA9FE52" w:rsidTr="00F74739">
        <w:tc>
          <w:tcPr>
            <w:tcW w:w="2693" w:type="dxa"/>
          </w:tcPr>
          <w:p w14:paraId="337D9AEE" w14:textId="01FA6750" w:rsidR="00C72DAE" w:rsidRPr="005D1039" w:rsidRDefault="00C72DAE" w:rsidP="00B355B7">
            <w:pPr>
              <w:spacing w:line="276" w:lineRule="auto"/>
              <w:ind w:left="426" w:hanging="426"/>
              <w:rPr>
                <w:szCs w:val="18"/>
                <w:lang w:val="nl-NL"/>
              </w:rPr>
            </w:pPr>
            <w:r w:rsidRPr="005D1039">
              <w:rPr>
                <w:szCs w:val="18"/>
                <w:lang w:val="nl-NL"/>
              </w:rPr>
              <w:t>Uitvoeringskosten (VAT)</w:t>
            </w:r>
          </w:p>
        </w:tc>
        <w:tc>
          <w:tcPr>
            <w:tcW w:w="2410" w:type="dxa"/>
          </w:tcPr>
          <w:p w14:paraId="74AD61D7" w14:textId="6987E999" w:rsidR="00C72DAE" w:rsidRPr="005D1039" w:rsidRDefault="00A04A09" w:rsidP="00B355B7">
            <w:pPr>
              <w:spacing w:line="276" w:lineRule="auto"/>
              <w:ind w:left="426" w:hanging="426"/>
              <w:jc w:val="right"/>
              <w:rPr>
                <w:szCs w:val="18"/>
                <w:lang w:val="nl-NL"/>
              </w:rPr>
            </w:pPr>
            <w:r w:rsidRPr="005D1039">
              <w:rPr>
                <w:szCs w:val="18"/>
                <w:lang w:val="nl-NL"/>
              </w:rPr>
              <w:t>0,6</w:t>
            </w:r>
          </w:p>
        </w:tc>
        <w:tc>
          <w:tcPr>
            <w:tcW w:w="2126" w:type="dxa"/>
          </w:tcPr>
          <w:p w14:paraId="30323730" w14:textId="550A273C" w:rsidR="00C72DAE" w:rsidRPr="005D1039" w:rsidRDefault="00A04A09" w:rsidP="00B355B7">
            <w:pPr>
              <w:spacing w:line="276" w:lineRule="auto"/>
              <w:ind w:left="426" w:hanging="426"/>
              <w:jc w:val="right"/>
              <w:rPr>
                <w:szCs w:val="18"/>
                <w:lang w:val="nl-NL"/>
              </w:rPr>
            </w:pPr>
            <w:r w:rsidRPr="005D1039">
              <w:rPr>
                <w:szCs w:val="18"/>
                <w:lang w:val="nl-NL"/>
              </w:rPr>
              <w:t>0,6</w:t>
            </w:r>
          </w:p>
        </w:tc>
        <w:tc>
          <w:tcPr>
            <w:tcW w:w="1701" w:type="dxa"/>
          </w:tcPr>
          <w:p w14:paraId="3A8E86B3" w14:textId="5E327105" w:rsidR="00C72DAE" w:rsidRPr="005D1039" w:rsidRDefault="00A04A09" w:rsidP="00B355B7">
            <w:pPr>
              <w:spacing w:line="276" w:lineRule="auto"/>
              <w:ind w:left="426" w:hanging="426"/>
              <w:jc w:val="right"/>
              <w:rPr>
                <w:szCs w:val="18"/>
                <w:lang w:val="nl-NL"/>
              </w:rPr>
            </w:pPr>
            <w:r w:rsidRPr="005D1039">
              <w:rPr>
                <w:szCs w:val="18"/>
                <w:lang w:val="nl-NL"/>
              </w:rPr>
              <w:t>1,2</w:t>
            </w:r>
          </w:p>
        </w:tc>
      </w:tr>
      <w:tr w:rsidR="00C72DAE" w:rsidRPr="005D1039" w14:paraId="316B9CB8" w14:textId="08D264FC" w:rsidTr="00F74739">
        <w:tc>
          <w:tcPr>
            <w:tcW w:w="2693" w:type="dxa"/>
          </w:tcPr>
          <w:p w14:paraId="2DB95C42" w14:textId="3ED45A00" w:rsidR="00C72DAE" w:rsidRPr="005D1039" w:rsidRDefault="00C72DAE" w:rsidP="00B355B7">
            <w:pPr>
              <w:spacing w:line="276" w:lineRule="auto"/>
              <w:ind w:left="426" w:hanging="426"/>
              <w:rPr>
                <w:szCs w:val="18"/>
                <w:lang w:val="nl-NL"/>
              </w:rPr>
            </w:pPr>
            <w:r w:rsidRPr="005D1039">
              <w:rPr>
                <w:szCs w:val="18"/>
                <w:lang w:val="nl-NL"/>
              </w:rPr>
              <w:t>Bijdragen totaal maximaal</w:t>
            </w:r>
          </w:p>
        </w:tc>
        <w:tc>
          <w:tcPr>
            <w:tcW w:w="2410" w:type="dxa"/>
          </w:tcPr>
          <w:p w14:paraId="3B150B9F" w14:textId="0F1ABDDC" w:rsidR="00C72DAE" w:rsidRPr="005D1039" w:rsidRDefault="00A04A09" w:rsidP="00B355B7">
            <w:pPr>
              <w:spacing w:line="276" w:lineRule="auto"/>
              <w:ind w:left="426" w:hanging="426"/>
              <w:jc w:val="right"/>
              <w:rPr>
                <w:szCs w:val="18"/>
                <w:lang w:val="nl-NL"/>
              </w:rPr>
            </w:pPr>
            <w:r w:rsidRPr="005D1039">
              <w:rPr>
                <w:szCs w:val="18"/>
                <w:lang w:val="nl-NL"/>
              </w:rPr>
              <w:t>20</w:t>
            </w:r>
          </w:p>
        </w:tc>
        <w:tc>
          <w:tcPr>
            <w:tcW w:w="2126" w:type="dxa"/>
          </w:tcPr>
          <w:p w14:paraId="5AA58A85" w14:textId="61B326A9" w:rsidR="00C72DAE" w:rsidRPr="005D1039" w:rsidRDefault="00A04A09" w:rsidP="00B355B7">
            <w:pPr>
              <w:spacing w:line="276" w:lineRule="auto"/>
              <w:ind w:left="426" w:hanging="426"/>
              <w:jc w:val="right"/>
              <w:rPr>
                <w:szCs w:val="18"/>
                <w:lang w:val="nl-NL"/>
              </w:rPr>
            </w:pPr>
            <w:r w:rsidRPr="005D1039">
              <w:rPr>
                <w:szCs w:val="18"/>
                <w:lang w:val="nl-NL"/>
              </w:rPr>
              <w:t>20</w:t>
            </w:r>
          </w:p>
        </w:tc>
        <w:tc>
          <w:tcPr>
            <w:tcW w:w="1701" w:type="dxa"/>
          </w:tcPr>
          <w:p w14:paraId="0A78D6DD" w14:textId="539A8B8A" w:rsidR="00C72DAE" w:rsidRPr="005D1039" w:rsidRDefault="00A04A09" w:rsidP="00B355B7">
            <w:pPr>
              <w:spacing w:line="276" w:lineRule="auto"/>
              <w:ind w:left="426" w:hanging="426"/>
              <w:jc w:val="right"/>
              <w:rPr>
                <w:szCs w:val="18"/>
                <w:lang w:val="nl-NL"/>
              </w:rPr>
            </w:pPr>
            <w:r w:rsidRPr="005D1039">
              <w:rPr>
                <w:szCs w:val="18"/>
                <w:lang w:val="nl-NL"/>
              </w:rPr>
              <w:t>40</w:t>
            </w:r>
          </w:p>
        </w:tc>
      </w:tr>
    </w:tbl>
    <w:p w14:paraId="68DFFD44" w14:textId="2930FD2B" w:rsidR="00F74739" w:rsidRPr="005D1039" w:rsidRDefault="0080265C">
      <w:pPr>
        <w:pStyle w:val="Lijstalinea"/>
        <w:numPr>
          <w:ilvl w:val="0"/>
          <w:numId w:val="2"/>
        </w:numPr>
        <w:spacing w:line="276" w:lineRule="auto"/>
        <w:rPr>
          <w:szCs w:val="18"/>
          <w:vertAlign w:val="superscript"/>
        </w:rPr>
      </w:pPr>
      <w:bookmarkStart w:id="15" w:name="_Hlk34216927"/>
      <w:r w:rsidRPr="005D1039">
        <w:rPr>
          <w:szCs w:val="18"/>
          <w:vertAlign w:val="superscript"/>
        </w:rPr>
        <w:t>Dit bedrag is inclusief eventueel verschuldigde B</w:t>
      </w:r>
      <w:r w:rsidR="000D4280">
        <w:rPr>
          <w:szCs w:val="18"/>
          <w:vertAlign w:val="superscript"/>
        </w:rPr>
        <w:t>tw</w:t>
      </w:r>
      <w:r w:rsidRPr="005D1039">
        <w:rPr>
          <w:szCs w:val="18"/>
          <w:vertAlign w:val="superscript"/>
        </w:rPr>
        <w:t>.</w:t>
      </w:r>
      <w:bookmarkStart w:id="16" w:name="_Hlk128660110"/>
      <w:bookmarkEnd w:id="13"/>
      <w:bookmarkEnd w:id="15"/>
    </w:p>
    <w:bookmarkEnd w:id="16"/>
    <w:p w14:paraId="6F90735A" w14:textId="77777777" w:rsidR="001E2940" w:rsidRPr="005D1039" w:rsidRDefault="001E2940" w:rsidP="00B355B7">
      <w:pPr>
        <w:spacing w:line="276" w:lineRule="auto"/>
        <w:rPr>
          <w:szCs w:val="18"/>
          <w:lang w:val="nl-NL"/>
        </w:rPr>
      </w:pPr>
    </w:p>
    <w:p w14:paraId="78A5C544" w14:textId="79ED0511" w:rsidR="00040042" w:rsidRPr="005D1039" w:rsidRDefault="00040042" w:rsidP="00B355B7">
      <w:pPr>
        <w:pStyle w:val="overwegingenlijst"/>
        <w:spacing w:line="276" w:lineRule="auto"/>
        <w:rPr>
          <w:szCs w:val="18"/>
        </w:rPr>
      </w:pPr>
      <w:r w:rsidRPr="005D1039">
        <w:rPr>
          <w:szCs w:val="18"/>
        </w:rPr>
        <w:t>De</w:t>
      </w:r>
      <w:r w:rsidR="00E66A39" w:rsidRPr="005D1039">
        <w:rPr>
          <w:szCs w:val="18"/>
        </w:rPr>
        <w:t xml:space="preserve"> verdeling</w:t>
      </w:r>
      <w:r w:rsidR="00AD21B9" w:rsidRPr="005D1039">
        <w:rPr>
          <w:szCs w:val="18"/>
        </w:rPr>
        <w:t xml:space="preserve"> opgeno</w:t>
      </w:r>
      <w:r w:rsidR="00E66A39" w:rsidRPr="005D1039">
        <w:rPr>
          <w:szCs w:val="18"/>
        </w:rPr>
        <w:t>men</w:t>
      </w:r>
      <w:r w:rsidRPr="005D1039">
        <w:rPr>
          <w:szCs w:val="18"/>
        </w:rPr>
        <w:t xml:space="preserve"> in </w:t>
      </w:r>
      <w:r w:rsidR="00E66A39" w:rsidRPr="005D1039">
        <w:rPr>
          <w:szCs w:val="18"/>
        </w:rPr>
        <w:t xml:space="preserve">de tabel in </w:t>
      </w:r>
      <w:r w:rsidRPr="005D1039">
        <w:rPr>
          <w:szCs w:val="18"/>
        </w:rPr>
        <w:t xml:space="preserve">het </w:t>
      </w:r>
      <w:r w:rsidR="00E66A39" w:rsidRPr="005D1039">
        <w:rPr>
          <w:szCs w:val="18"/>
        </w:rPr>
        <w:t xml:space="preserve">tweede </w:t>
      </w:r>
      <w:r w:rsidRPr="005D1039">
        <w:rPr>
          <w:szCs w:val="18"/>
        </w:rPr>
        <w:t>lid geld</w:t>
      </w:r>
      <w:r w:rsidR="009544E4" w:rsidRPr="005D1039">
        <w:rPr>
          <w:szCs w:val="18"/>
        </w:rPr>
        <w:t>t</w:t>
      </w:r>
      <w:r w:rsidRPr="005D1039">
        <w:rPr>
          <w:szCs w:val="18"/>
        </w:rPr>
        <w:t xml:space="preserve"> als uitgangspunt</w:t>
      </w:r>
      <w:r w:rsidR="009544E4" w:rsidRPr="005D1039">
        <w:rPr>
          <w:szCs w:val="18"/>
        </w:rPr>
        <w:t>.</w:t>
      </w:r>
      <w:r w:rsidRPr="005D1039">
        <w:rPr>
          <w:szCs w:val="18"/>
        </w:rPr>
        <w:t xml:space="preserve"> Partijen zijn zich ervan bewust dat gedurende de looptijd van de Regio Deal omstandigheden en/of prioriteiten kunnen wijzigen. Partijen kunnen, na bespreking in het Rijk-</w:t>
      </w:r>
      <w:r w:rsidR="00E66A39" w:rsidRPr="005D1039">
        <w:rPr>
          <w:szCs w:val="18"/>
        </w:rPr>
        <w:t>R</w:t>
      </w:r>
      <w:r w:rsidRPr="005D1039">
        <w:rPr>
          <w:szCs w:val="18"/>
        </w:rPr>
        <w:t>egio-overleg zoals bedoeld in artikel</w:t>
      </w:r>
      <w:r w:rsidR="00F70DB5" w:rsidRPr="005D1039">
        <w:rPr>
          <w:szCs w:val="18"/>
        </w:rPr>
        <w:t> </w:t>
      </w:r>
      <w:r w:rsidR="00676817" w:rsidRPr="005D1039">
        <w:rPr>
          <w:szCs w:val="18"/>
        </w:rPr>
        <w:t>7</w:t>
      </w:r>
      <w:r w:rsidRPr="005D1039">
        <w:rPr>
          <w:szCs w:val="18"/>
        </w:rPr>
        <w:t xml:space="preserve">, eerste lid, een gewijzigde verdeling afspreken. </w:t>
      </w:r>
      <w:r w:rsidR="007770C4" w:rsidRPr="005D1039">
        <w:rPr>
          <w:szCs w:val="18"/>
        </w:rPr>
        <w:t>Op deze wijziging van Regio</w:t>
      </w:r>
      <w:r w:rsidR="00D22B08" w:rsidRPr="005D1039">
        <w:rPr>
          <w:szCs w:val="18"/>
        </w:rPr>
        <w:t xml:space="preserve"> D</w:t>
      </w:r>
      <w:r w:rsidR="007770C4" w:rsidRPr="005D1039">
        <w:rPr>
          <w:szCs w:val="18"/>
        </w:rPr>
        <w:t xml:space="preserve">eal </w:t>
      </w:r>
      <w:r w:rsidR="00D22B08" w:rsidRPr="005D1039">
        <w:rPr>
          <w:szCs w:val="18"/>
        </w:rPr>
        <w:t>IGG</w:t>
      </w:r>
      <w:r w:rsidR="007770C4" w:rsidRPr="005D1039">
        <w:rPr>
          <w:szCs w:val="18"/>
        </w:rPr>
        <w:t xml:space="preserve"> is artikel</w:t>
      </w:r>
      <w:r w:rsidR="00F70DB5" w:rsidRPr="005D1039">
        <w:rPr>
          <w:szCs w:val="18"/>
        </w:rPr>
        <w:t> </w:t>
      </w:r>
      <w:r w:rsidR="00010917" w:rsidRPr="005D1039">
        <w:rPr>
          <w:szCs w:val="18"/>
        </w:rPr>
        <w:t>12</w:t>
      </w:r>
      <w:r w:rsidR="007770C4" w:rsidRPr="005D1039">
        <w:rPr>
          <w:szCs w:val="18"/>
        </w:rPr>
        <w:t xml:space="preserve"> van toepassing. </w:t>
      </w:r>
    </w:p>
    <w:p w14:paraId="51E546B0" w14:textId="30E5C82C" w:rsidR="007770C4" w:rsidRPr="005D1039" w:rsidRDefault="007770C4" w:rsidP="00B355B7">
      <w:pPr>
        <w:spacing w:line="276" w:lineRule="auto"/>
        <w:rPr>
          <w:szCs w:val="18"/>
          <w:lang w:val="nl-NL"/>
        </w:rPr>
      </w:pPr>
    </w:p>
    <w:p w14:paraId="1132A413" w14:textId="0D4FC72A" w:rsidR="007770C4" w:rsidRPr="005D1039" w:rsidRDefault="007770C4" w:rsidP="008C3289">
      <w:pPr>
        <w:pStyle w:val="Kop3"/>
      </w:pPr>
      <w:r w:rsidRPr="005D1039">
        <w:t>Artikel 6 - Regiokassier</w:t>
      </w:r>
    </w:p>
    <w:p w14:paraId="7B63A2E5" w14:textId="7C775477" w:rsidR="00F70DB5" w:rsidRPr="005D1039" w:rsidRDefault="004F417A" w:rsidP="00B355B7">
      <w:pPr>
        <w:spacing w:line="276" w:lineRule="auto"/>
        <w:rPr>
          <w:szCs w:val="18"/>
          <w:lang w:val="nl-NL"/>
        </w:rPr>
      </w:pPr>
      <w:r w:rsidRPr="005D1039">
        <w:rPr>
          <w:szCs w:val="18"/>
          <w:lang w:val="nl-NL"/>
        </w:rPr>
        <w:t xml:space="preserve">Partijen spreken af dat in het kader van de uitvoeringsactiviteiten van de Regio Deal </w:t>
      </w:r>
      <w:r w:rsidR="00A04A09" w:rsidRPr="005D1039">
        <w:rPr>
          <w:szCs w:val="18"/>
          <w:lang w:val="nl-NL"/>
        </w:rPr>
        <w:t>IGG de gemeente Maastricht</w:t>
      </w:r>
      <w:r w:rsidR="00040042" w:rsidRPr="005D1039">
        <w:rPr>
          <w:szCs w:val="18"/>
          <w:lang w:val="nl-NL"/>
        </w:rPr>
        <w:t xml:space="preserve"> </w:t>
      </w:r>
      <w:r w:rsidRPr="005D1039">
        <w:rPr>
          <w:szCs w:val="18"/>
          <w:lang w:val="nl-NL"/>
        </w:rPr>
        <w:t xml:space="preserve">de rol zal vervullen van regiokassier. </w:t>
      </w:r>
      <w:r w:rsidR="0090114D" w:rsidRPr="005D1039">
        <w:rPr>
          <w:szCs w:val="18"/>
          <w:lang w:val="nl-NL"/>
        </w:rPr>
        <w:t>De regiokassier draagt zorg voor het nakomen van de financiële kaders, zoals verwoord in de Regeling specifieke uitkering Regio Deals vierde tranche.</w:t>
      </w:r>
    </w:p>
    <w:p w14:paraId="7FB3C3EA" w14:textId="77777777" w:rsidR="005F5F0F" w:rsidRPr="005D1039" w:rsidRDefault="005F5F0F" w:rsidP="00B355B7">
      <w:pPr>
        <w:spacing w:line="276" w:lineRule="auto"/>
        <w:rPr>
          <w:iCs/>
          <w:color w:val="000000" w:themeColor="text1"/>
          <w:szCs w:val="18"/>
          <w:highlight w:val="lightGray"/>
          <w:lang w:val="nl-NL"/>
        </w:rPr>
      </w:pPr>
    </w:p>
    <w:p w14:paraId="05A10FFB" w14:textId="77777777" w:rsidR="00C05BA9" w:rsidRPr="005D1039" w:rsidRDefault="00C05BA9" w:rsidP="00B355B7">
      <w:pPr>
        <w:spacing w:line="276" w:lineRule="auto"/>
        <w:rPr>
          <w:szCs w:val="18"/>
          <w:lang w:val="nl-NL"/>
        </w:rPr>
      </w:pPr>
    </w:p>
    <w:p w14:paraId="416F92E7" w14:textId="458FDC0A" w:rsidR="00C17FC9" w:rsidRPr="005D1039" w:rsidRDefault="004E289A" w:rsidP="00B355B7">
      <w:pPr>
        <w:pStyle w:val="Kop2"/>
        <w:rPr>
          <w:lang w:val="nl-NL"/>
        </w:rPr>
      </w:pPr>
      <w:r w:rsidRPr="005D1039">
        <w:rPr>
          <w:lang w:val="nl-NL"/>
        </w:rPr>
        <w:t>3</w:t>
      </w:r>
      <w:r w:rsidR="0043516D" w:rsidRPr="005D1039">
        <w:rPr>
          <w:lang w:val="nl-NL"/>
        </w:rPr>
        <w:t>.</w:t>
      </w:r>
      <w:r w:rsidR="000E56C0" w:rsidRPr="005D1039">
        <w:rPr>
          <w:lang w:val="nl-NL"/>
        </w:rPr>
        <w:tab/>
      </w:r>
      <w:r w:rsidR="00EA3BDA" w:rsidRPr="005D1039">
        <w:rPr>
          <w:lang w:val="nl-NL"/>
        </w:rPr>
        <w:t>Governance</w:t>
      </w:r>
      <w:r w:rsidR="009C7355" w:rsidRPr="005D1039">
        <w:rPr>
          <w:lang w:val="nl-NL"/>
        </w:rPr>
        <w:t xml:space="preserve"> </w:t>
      </w:r>
      <w:r w:rsidR="0043516D" w:rsidRPr="005D1039">
        <w:rPr>
          <w:lang w:val="nl-NL"/>
        </w:rPr>
        <w:t xml:space="preserve">uitvoering Regio Deal </w:t>
      </w:r>
      <w:r w:rsidR="00A04A09" w:rsidRPr="005D1039">
        <w:rPr>
          <w:lang w:val="nl-NL"/>
        </w:rPr>
        <w:t>IGG</w:t>
      </w:r>
    </w:p>
    <w:p w14:paraId="74CEB9A4" w14:textId="31417566" w:rsidR="0043516D" w:rsidRPr="005D1039" w:rsidRDefault="0043516D" w:rsidP="008C3289">
      <w:pPr>
        <w:pStyle w:val="Kop3"/>
      </w:pPr>
      <w:r w:rsidRPr="005D1039">
        <w:t>Artikel</w:t>
      </w:r>
      <w:r w:rsidR="00F963CB" w:rsidRPr="005D1039">
        <w:t xml:space="preserve"> </w:t>
      </w:r>
      <w:r w:rsidR="000E56C0" w:rsidRPr="005D1039">
        <w:t>7</w:t>
      </w:r>
      <w:r w:rsidR="000D318E" w:rsidRPr="005D1039">
        <w:t xml:space="preserve"> - </w:t>
      </w:r>
      <w:r w:rsidRPr="005D1039">
        <w:t>Rijk</w:t>
      </w:r>
      <w:r w:rsidR="00482E9C" w:rsidRPr="005D1039">
        <w:t>–</w:t>
      </w:r>
      <w:r w:rsidR="00E4584D" w:rsidRPr="005D1039">
        <w:t>R</w:t>
      </w:r>
      <w:r w:rsidRPr="005D1039">
        <w:t>egio</w:t>
      </w:r>
      <w:r w:rsidR="000D7EEF" w:rsidRPr="005D1039">
        <w:t>-</w:t>
      </w:r>
      <w:r w:rsidR="00EF7E5F" w:rsidRPr="005D1039">
        <w:t>overleg</w:t>
      </w:r>
    </w:p>
    <w:p w14:paraId="7D0E1390" w14:textId="4BC2AE9F" w:rsidR="004917E7" w:rsidRPr="005D1039" w:rsidRDefault="004917E7">
      <w:pPr>
        <w:pStyle w:val="overwegingenlijst"/>
        <w:numPr>
          <w:ilvl w:val="0"/>
          <w:numId w:val="6"/>
        </w:numPr>
        <w:spacing w:line="276" w:lineRule="auto"/>
        <w:rPr>
          <w:szCs w:val="18"/>
        </w:rPr>
      </w:pPr>
      <w:r w:rsidRPr="005D1039">
        <w:rPr>
          <w:szCs w:val="18"/>
        </w:rPr>
        <w:t xml:space="preserve">Periodiek treden Partijen in overleg over de onderlinge samenwerking in het kader van de Regio Deal </w:t>
      </w:r>
      <w:r w:rsidR="00A04A09" w:rsidRPr="005D1039">
        <w:rPr>
          <w:szCs w:val="18"/>
        </w:rPr>
        <w:t>IGG</w:t>
      </w:r>
      <w:r w:rsidRPr="005D1039">
        <w:rPr>
          <w:szCs w:val="18"/>
        </w:rPr>
        <w:t xml:space="preserve"> en met andere </w:t>
      </w:r>
      <w:r w:rsidR="00F963CB" w:rsidRPr="005D1039">
        <w:rPr>
          <w:szCs w:val="18"/>
        </w:rPr>
        <w:t xml:space="preserve">publieke en/of private </w:t>
      </w:r>
      <w:r w:rsidRPr="005D1039">
        <w:rPr>
          <w:szCs w:val="18"/>
        </w:rPr>
        <w:t xml:space="preserve">samenwerkingspartners. Dit </w:t>
      </w:r>
      <w:r w:rsidR="00FF66C9" w:rsidRPr="005D1039">
        <w:rPr>
          <w:szCs w:val="18"/>
        </w:rPr>
        <w:t>Rijk-Regio</w:t>
      </w:r>
      <w:r w:rsidR="000D7EEF" w:rsidRPr="005D1039">
        <w:rPr>
          <w:szCs w:val="18"/>
        </w:rPr>
        <w:t>-</w:t>
      </w:r>
      <w:r w:rsidRPr="005D1039">
        <w:rPr>
          <w:szCs w:val="18"/>
        </w:rPr>
        <w:t>overleg zorgt voor</w:t>
      </w:r>
      <w:r w:rsidR="00F963CB" w:rsidRPr="005D1039">
        <w:rPr>
          <w:szCs w:val="18"/>
        </w:rPr>
        <w:t xml:space="preserve"> de coördinatie van de inzet van Partijen in het kader van de uitvoering van Regio Deal </w:t>
      </w:r>
      <w:r w:rsidR="00685EC6" w:rsidRPr="005D1039">
        <w:rPr>
          <w:szCs w:val="18"/>
        </w:rPr>
        <w:t>IGG</w:t>
      </w:r>
      <w:r w:rsidR="00F963CB" w:rsidRPr="005D1039">
        <w:rPr>
          <w:szCs w:val="18"/>
          <w:shd w:val="clear" w:color="auto" w:fill="D9D9D9" w:themeFill="background1" w:themeFillShade="D9"/>
        </w:rPr>
        <w:t>,</w:t>
      </w:r>
      <w:r w:rsidR="00F963CB" w:rsidRPr="005D1039">
        <w:rPr>
          <w:szCs w:val="18"/>
        </w:rPr>
        <w:t xml:space="preserve"> de daarbij behorende uitwisseling van informatie en voor</w:t>
      </w:r>
      <w:r w:rsidRPr="005D1039">
        <w:rPr>
          <w:szCs w:val="18"/>
        </w:rPr>
        <w:t xml:space="preserve"> het </w:t>
      </w:r>
      <w:r w:rsidR="006C3AB8" w:rsidRPr="005D1039">
        <w:rPr>
          <w:szCs w:val="18"/>
        </w:rPr>
        <w:t>bespreken</w:t>
      </w:r>
      <w:r w:rsidRPr="005D1039">
        <w:rPr>
          <w:szCs w:val="18"/>
        </w:rPr>
        <w:t xml:space="preserve"> van de voortgang, inclusief de i</w:t>
      </w:r>
      <w:r w:rsidR="00685EC6" w:rsidRPr="005D1039">
        <w:rPr>
          <w:szCs w:val="18"/>
        </w:rPr>
        <w:t xml:space="preserve">n </w:t>
      </w:r>
      <w:r w:rsidR="003E5675" w:rsidRPr="005D1039">
        <w:rPr>
          <w:szCs w:val="18"/>
        </w:rPr>
        <w:t>8</w:t>
      </w:r>
      <w:r w:rsidRPr="005D1039">
        <w:rPr>
          <w:szCs w:val="18"/>
        </w:rPr>
        <w:t xml:space="preserve"> bedoelde monitoring. </w:t>
      </w:r>
    </w:p>
    <w:p w14:paraId="4689CFA0" w14:textId="06B1D54B" w:rsidR="00355902" w:rsidRPr="005D1039" w:rsidRDefault="00355902" w:rsidP="00B355B7">
      <w:pPr>
        <w:pStyle w:val="overwegingenlijst"/>
        <w:spacing w:line="276" w:lineRule="auto"/>
        <w:rPr>
          <w:szCs w:val="18"/>
        </w:rPr>
      </w:pPr>
      <w:r w:rsidRPr="005D1039">
        <w:rPr>
          <w:szCs w:val="18"/>
        </w:rPr>
        <w:t xml:space="preserve">Het </w:t>
      </w:r>
      <w:r w:rsidR="00E33747" w:rsidRPr="005D1039">
        <w:rPr>
          <w:szCs w:val="18"/>
        </w:rPr>
        <w:t>Rijk-</w:t>
      </w:r>
      <w:r w:rsidR="007802EF" w:rsidRPr="005D1039">
        <w:rPr>
          <w:szCs w:val="18"/>
        </w:rPr>
        <w:t>R</w:t>
      </w:r>
      <w:r w:rsidR="00E33747" w:rsidRPr="005D1039">
        <w:rPr>
          <w:szCs w:val="18"/>
        </w:rPr>
        <w:t>egio</w:t>
      </w:r>
      <w:r w:rsidR="000D7EEF" w:rsidRPr="005D1039">
        <w:rPr>
          <w:szCs w:val="18"/>
        </w:rPr>
        <w:t>-</w:t>
      </w:r>
      <w:r w:rsidRPr="005D1039">
        <w:rPr>
          <w:szCs w:val="18"/>
        </w:rPr>
        <w:t xml:space="preserve">overleg vergadert tenminste </w:t>
      </w:r>
      <w:r w:rsidR="00E33747" w:rsidRPr="005D1039">
        <w:rPr>
          <w:szCs w:val="18"/>
        </w:rPr>
        <w:t>een</w:t>
      </w:r>
      <w:r w:rsidRPr="005D1039">
        <w:rPr>
          <w:szCs w:val="18"/>
        </w:rPr>
        <w:t>maal per jaar</w:t>
      </w:r>
      <w:r w:rsidR="00721FE7" w:rsidRPr="005D1039">
        <w:rPr>
          <w:szCs w:val="18"/>
        </w:rPr>
        <w:t xml:space="preserve"> in Zuid-Limburg</w:t>
      </w:r>
      <w:r w:rsidRPr="005D1039">
        <w:rPr>
          <w:szCs w:val="18"/>
        </w:rPr>
        <w:t xml:space="preserve">, </w:t>
      </w:r>
      <w:r w:rsidR="00B20D82" w:rsidRPr="005D1039">
        <w:rPr>
          <w:szCs w:val="18"/>
        </w:rPr>
        <w:t>uiterlijk</w:t>
      </w:r>
      <w:r w:rsidRPr="005D1039">
        <w:rPr>
          <w:szCs w:val="18"/>
        </w:rPr>
        <w:t xml:space="preserve"> in de maand </w:t>
      </w:r>
      <w:r w:rsidR="00E33747" w:rsidRPr="005D1039">
        <w:rPr>
          <w:szCs w:val="18"/>
        </w:rPr>
        <w:t>september</w:t>
      </w:r>
      <w:r w:rsidRPr="005D1039">
        <w:rPr>
          <w:szCs w:val="18"/>
        </w:rPr>
        <w:t xml:space="preserve">, ten behoeve van de bespreking van de in artikel </w:t>
      </w:r>
      <w:r w:rsidR="00B20D82" w:rsidRPr="005D1039">
        <w:rPr>
          <w:szCs w:val="18"/>
        </w:rPr>
        <w:t>8</w:t>
      </w:r>
      <w:r w:rsidRPr="005D1039">
        <w:rPr>
          <w:szCs w:val="18"/>
        </w:rPr>
        <w:t xml:space="preserve">, tweede lid, bedoelde jaarlijkse voortgangsrapportage Regio Deal </w:t>
      </w:r>
      <w:r w:rsidR="00685EC6" w:rsidRPr="005D1039">
        <w:rPr>
          <w:szCs w:val="18"/>
        </w:rPr>
        <w:t>IGG</w:t>
      </w:r>
      <w:r w:rsidRPr="005D1039">
        <w:rPr>
          <w:szCs w:val="18"/>
        </w:rPr>
        <w:t>.</w:t>
      </w:r>
      <w:r w:rsidR="00721FE7" w:rsidRPr="005D1039">
        <w:rPr>
          <w:szCs w:val="18"/>
        </w:rPr>
        <w:t xml:space="preserve"> </w:t>
      </w:r>
      <w:r w:rsidRPr="005D1039">
        <w:rPr>
          <w:szCs w:val="18"/>
        </w:rPr>
        <w:t xml:space="preserve">Het </w:t>
      </w:r>
      <w:r w:rsidR="007802EF" w:rsidRPr="005D1039">
        <w:rPr>
          <w:szCs w:val="18"/>
        </w:rPr>
        <w:t>Rijk-Regio</w:t>
      </w:r>
      <w:r w:rsidR="000D7EEF" w:rsidRPr="005D1039">
        <w:rPr>
          <w:szCs w:val="18"/>
        </w:rPr>
        <w:t>-</w:t>
      </w:r>
      <w:r w:rsidRPr="005D1039">
        <w:rPr>
          <w:szCs w:val="18"/>
        </w:rPr>
        <w:t xml:space="preserve">overleg formuleert en bewaakt de </w:t>
      </w:r>
      <w:r w:rsidR="00F963CB" w:rsidRPr="005D1039">
        <w:rPr>
          <w:szCs w:val="18"/>
        </w:rPr>
        <w:t>kaders</w:t>
      </w:r>
      <w:r w:rsidRPr="005D1039">
        <w:rPr>
          <w:szCs w:val="18"/>
        </w:rPr>
        <w:t xml:space="preserve"> waarbinnen de uitvoering van de Regio Deal </w:t>
      </w:r>
      <w:r w:rsidR="00685EC6" w:rsidRPr="005D1039">
        <w:rPr>
          <w:szCs w:val="18"/>
        </w:rPr>
        <w:t>IGG</w:t>
      </w:r>
      <w:r w:rsidRPr="005D1039">
        <w:rPr>
          <w:szCs w:val="18"/>
        </w:rPr>
        <w:t xml:space="preserve"> plaatsvind</w:t>
      </w:r>
      <w:r w:rsidR="00803224" w:rsidRPr="005D1039">
        <w:rPr>
          <w:szCs w:val="18"/>
        </w:rPr>
        <w:t>t</w:t>
      </w:r>
      <w:r w:rsidRPr="005D1039">
        <w:rPr>
          <w:szCs w:val="18"/>
        </w:rPr>
        <w:t xml:space="preserve">. </w:t>
      </w:r>
    </w:p>
    <w:p w14:paraId="20116989" w14:textId="333C3D54" w:rsidR="004917E7" w:rsidRPr="005D1039" w:rsidRDefault="004917E7" w:rsidP="00B355B7">
      <w:pPr>
        <w:pStyle w:val="overwegingenlijst"/>
        <w:spacing w:line="276" w:lineRule="auto"/>
        <w:rPr>
          <w:szCs w:val="18"/>
        </w:rPr>
      </w:pPr>
      <w:r w:rsidRPr="005D1039">
        <w:rPr>
          <w:szCs w:val="18"/>
        </w:rPr>
        <w:t xml:space="preserve">Het in het eerste lid bedoelde </w:t>
      </w:r>
      <w:r w:rsidR="007802EF" w:rsidRPr="005D1039">
        <w:rPr>
          <w:szCs w:val="18"/>
        </w:rPr>
        <w:t>Rijk-Regio</w:t>
      </w:r>
      <w:r w:rsidR="003E5675" w:rsidRPr="005D1039">
        <w:rPr>
          <w:szCs w:val="18"/>
        </w:rPr>
        <w:t>-</w:t>
      </w:r>
      <w:r w:rsidRPr="005D1039">
        <w:rPr>
          <w:szCs w:val="18"/>
        </w:rPr>
        <w:t xml:space="preserve">overleg bestaat uit de volgende vertegenwoordigers: </w:t>
      </w:r>
    </w:p>
    <w:p w14:paraId="453A95A0" w14:textId="3A73C086" w:rsidR="004917E7" w:rsidRPr="005D1039" w:rsidRDefault="004917E7" w:rsidP="00B355B7">
      <w:pPr>
        <w:spacing w:line="276" w:lineRule="auto"/>
        <w:ind w:left="851" w:hanging="426"/>
        <w:rPr>
          <w:szCs w:val="18"/>
          <w:lang w:val="nl-NL"/>
        </w:rPr>
      </w:pPr>
      <w:r w:rsidRPr="005D1039">
        <w:rPr>
          <w:szCs w:val="18"/>
          <w:lang w:val="nl-NL"/>
        </w:rPr>
        <w:t>a.</w:t>
      </w:r>
      <w:r w:rsidRPr="005D1039">
        <w:rPr>
          <w:szCs w:val="18"/>
          <w:lang w:val="nl-NL"/>
        </w:rPr>
        <w:tab/>
        <w:t xml:space="preserve">vanuit de ministeries van het Rijk: </w:t>
      </w:r>
    </w:p>
    <w:p w14:paraId="738AFE67" w14:textId="1BCB9E79" w:rsidR="004917E7" w:rsidRPr="005D1039" w:rsidRDefault="00965350" w:rsidP="00B355B7">
      <w:pPr>
        <w:spacing w:line="276" w:lineRule="auto"/>
        <w:ind w:left="851" w:hanging="426"/>
        <w:rPr>
          <w:szCs w:val="18"/>
          <w:lang w:val="nl-NL"/>
        </w:rPr>
      </w:pPr>
      <w:r w:rsidRPr="005D1039">
        <w:rPr>
          <w:szCs w:val="18"/>
          <w:lang w:val="nl-NL"/>
        </w:rPr>
        <w:t>i</w:t>
      </w:r>
      <w:r w:rsidR="00BF1873" w:rsidRPr="005D1039">
        <w:rPr>
          <w:szCs w:val="18"/>
          <w:lang w:val="nl-NL"/>
        </w:rPr>
        <w:t>.</w:t>
      </w:r>
      <w:r w:rsidRPr="005D1039">
        <w:rPr>
          <w:szCs w:val="18"/>
          <w:lang w:val="nl-NL"/>
        </w:rPr>
        <w:tab/>
      </w:r>
      <w:r w:rsidR="004917E7" w:rsidRPr="005D1039">
        <w:rPr>
          <w:szCs w:val="18"/>
          <w:lang w:val="nl-NL"/>
        </w:rPr>
        <w:t>Binnenlandse Zaken en Koninkrijkrelaties</w:t>
      </w:r>
      <w:r w:rsidR="000D7EEF" w:rsidRPr="005D1039">
        <w:rPr>
          <w:szCs w:val="18"/>
          <w:lang w:val="nl-NL"/>
        </w:rPr>
        <w:t>;</w:t>
      </w:r>
    </w:p>
    <w:p w14:paraId="12C8D92E" w14:textId="3A3C4F4D" w:rsidR="00965350" w:rsidRPr="00D849A2" w:rsidRDefault="00965350" w:rsidP="00B355B7">
      <w:pPr>
        <w:spacing w:line="276" w:lineRule="auto"/>
        <w:ind w:left="851" w:hanging="426"/>
        <w:rPr>
          <w:szCs w:val="18"/>
          <w:lang w:val="nl-NL"/>
        </w:rPr>
      </w:pPr>
      <w:r w:rsidRPr="005D1039">
        <w:rPr>
          <w:szCs w:val="18"/>
          <w:lang w:val="nl-NL"/>
        </w:rPr>
        <w:t>ii</w:t>
      </w:r>
      <w:r w:rsidR="00BF1873" w:rsidRPr="005D1039">
        <w:rPr>
          <w:szCs w:val="18"/>
          <w:lang w:val="nl-NL"/>
        </w:rPr>
        <w:t>.</w:t>
      </w:r>
      <w:r w:rsidRPr="005D1039">
        <w:rPr>
          <w:szCs w:val="18"/>
          <w:lang w:val="nl-NL"/>
        </w:rPr>
        <w:tab/>
      </w:r>
      <w:r w:rsidR="00685EC6" w:rsidRPr="00D849A2">
        <w:rPr>
          <w:szCs w:val="18"/>
          <w:shd w:val="clear" w:color="auto" w:fill="D9D9D9" w:themeFill="background1" w:themeFillShade="D9"/>
          <w:lang w:val="nl-NL"/>
        </w:rPr>
        <w:t>Economische Zaken en Klimaat;</w:t>
      </w:r>
    </w:p>
    <w:p w14:paraId="364EA91C" w14:textId="4F411677" w:rsidR="004917E7" w:rsidRPr="00D849A2" w:rsidRDefault="004917E7" w:rsidP="00B355B7">
      <w:pPr>
        <w:spacing w:line="276" w:lineRule="auto"/>
        <w:ind w:left="851" w:hanging="426"/>
        <w:rPr>
          <w:szCs w:val="18"/>
          <w:shd w:val="clear" w:color="auto" w:fill="D9D9D9" w:themeFill="background1" w:themeFillShade="D9"/>
          <w:lang w:val="nl-NL"/>
        </w:rPr>
      </w:pPr>
      <w:r w:rsidRPr="00D849A2">
        <w:rPr>
          <w:szCs w:val="18"/>
          <w:lang w:val="nl-NL"/>
        </w:rPr>
        <w:t>iii</w:t>
      </w:r>
      <w:r w:rsidR="00BF1873" w:rsidRPr="00D849A2">
        <w:rPr>
          <w:szCs w:val="18"/>
          <w:lang w:val="nl-NL"/>
        </w:rPr>
        <w:t>.</w:t>
      </w:r>
      <w:r w:rsidRPr="00D849A2">
        <w:rPr>
          <w:szCs w:val="18"/>
          <w:lang w:val="nl-NL"/>
        </w:rPr>
        <w:tab/>
      </w:r>
      <w:r w:rsidR="00685EC6" w:rsidRPr="00D849A2">
        <w:rPr>
          <w:szCs w:val="18"/>
          <w:shd w:val="clear" w:color="auto" w:fill="D9D9D9" w:themeFill="background1" w:themeFillShade="D9"/>
          <w:lang w:val="nl-NL"/>
        </w:rPr>
        <w:t>Infrastructuur en Waterstaat</w:t>
      </w:r>
      <w:r w:rsidR="00721FE7" w:rsidRPr="00D849A2">
        <w:rPr>
          <w:szCs w:val="18"/>
          <w:shd w:val="clear" w:color="auto" w:fill="D9D9D9" w:themeFill="background1" w:themeFillShade="D9"/>
          <w:lang w:val="nl-NL"/>
        </w:rPr>
        <w:t>;</w:t>
      </w:r>
    </w:p>
    <w:p w14:paraId="5DC260EF" w14:textId="5872799C" w:rsidR="006546CE" w:rsidRPr="00D849A2" w:rsidRDefault="006546CE" w:rsidP="00B355B7">
      <w:pPr>
        <w:spacing w:line="276" w:lineRule="auto"/>
        <w:ind w:left="851" w:hanging="426"/>
        <w:rPr>
          <w:szCs w:val="18"/>
          <w:shd w:val="clear" w:color="auto" w:fill="D9D9D9" w:themeFill="background1" w:themeFillShade="D9"/>
          <w:lang w:val="nl-NL"/>
        </w:rPr>
      </w:pPr>
      <w:r w:rsidRPr="00D849A2">
        <w:rPr>
          <w:szCs w:val="18"/>
          <w:shd w:val="clear" w:color="auto" w:fill="D9D9D9" w:themeFill="background1" w:themeFillShade="D9"/>
          <w:lang w:val="nl-NL"/>
        </w:rPr>
        <w:t>iiii</w:t>
      </w:r>
      <w:r w:rsidR="00BF1873" w:rsidRPr="00D849A2">
        <w:rPr>
          <w:szCs w:val="18"/>
          <w:shd w:val="clear" w:color="auto" w:fill="D9D9D9" w:themeFill="background1" w:themeFillShade="D9"/>
          <w:lang w:val="nl-NL"/>
        </w:rPr>
        <w:t>.</w:t>
      </w:r>
      <w:r w:rsidRPr="00D849A2">
        <w:rPr>
          <w:szCs w:val="18"/>
          <w:shd w:val="clear" w:color="auto" w:fill="D9D9D9" w:themeFill="background1" w:themeFillShade="D9"/>
          <w:lang w:val="nl-NL"/>
        </w:rPr>
        <w:tab/>
        <w:t>Landbouw, Natuur en Visserij</w:t>
      </w:r>
      <w:r w:rsidR="00721FE7" w:rsidRPr="00D849A2">
        <w:rPr>
          <w:szCs w:val="18"/>
          <w:shd w:val="clear" w:color="auto" w:fill="D9D9D9" w:themeFill="background1" w:themeFillShade="D9"/>
          <w:lang w:val="nl-NL"/>
        </w:rPr>
        <w:t>;</w:t>
      </w:r>
    </w:p>
    <w:p w14:paraId="7FB69463" w14:textId="06678C3C" w:rsidR="00721FE7" w:rsidRPr="005D1039" w:rsidRDefault="00721FE7" w:rsidP="00B355B7">
      <w:pPr>
        <w:spacing w:line="276" w:lineRule="auto"/>
        <w:ind w:left="851" w:hanging="426"/>
        <w:rPr>
          <w:szCs w:val="18"/>
          <w:shd w:val="clear" w:color="auto" w:fill="D9D9D9" w:themeFill="background1" w:themeFillShade="D9"/>
          <w:lang w:val="nl-NL"/>
        </w:rPr>
      </w:pPr>
      <w:r w:rsidRPr="00D849A2">
        <w:rPr>
          <w:szCs w:val="18"/>
          <w:shd w:val="clear" w:color="auto" w:fill="D9D9D9" w:themeFill="background1" w:themeFillShade="D9"/>
          <w:lang w:val="nl-NL"/>
        </w:rPr>
        <w:t>iiii</w:t>
      </w:r>
      <w:r w:rsidR="00BF1873" w:rsidRPr="00D849A2">
        <w:rPr>
          <w:szCs w:val="18"/>
          <w:shd w:val="clear" w:color="auto" w:fill="D9D9D9" w:themeFill="background1" w:themeFillShade="D9"/>
          <w:lang w:val="nl-NL"/>
        </w:rPr>
        <w:t>.</w:t>
      </w:r>
      <w:r w:rsidRPr="00D849A2">
        <w:rPr>
          <w:szCs w:val="18"/>
          <w:shd w:val="clear" w:color="auto" w:fill="D9D9D9" w:themeFill="background1" w:themeFillShade="D9"/>
          <w:lang w:val="nl-NL"/>
        </w:rPr>
        <w:t xml:space="preserve">    Volksgezondheid, Welzijn en Sport.</w:t>
      </w:r>
    </w:p>
    <w:p w14:paraId="5195C153" w14:textId="77777777" w:rsidR="00BF1873" w:rsidRPr="005D1039" w:rsidRDefault="00BF1873" w:rsidP="008C3289">
      <w:pPr>
        <w:spacing w:line="276" w:lineRule="auto"/>
        <w:rPr>
          <w:szCs w:val="18"/>
          <w:lang w:val="nl-NL"/>
        </w:rPr>
      </w:pPr>
    </w:p>
    <w:p w14:paraId="62DFADD8" w14:textId="77777777" w:rsidR="004917E7" w:rsidRPr="005D1039" w:rsidRDefault="004917E7" w:rsidP="00B355B7">
      <w:pPr>
        <w:spacing w:line="276" w:lineRule="auto"/>
        <w:ind w:left="851" w:hanging="426"/>
        <w:rPr>
          <w:szCs w:val="18"/>
          <w:lang w:val="nl-NL"/>
        </w:rPr>
      </w:pPr>
      <w:r w:rsidRPr="005D1039">
        <w:rPr>
          <w:szCs w:val="18"/>
          <w:lang w:val="nl-NL"/>
        </w:rPr>
        <w:t>b.</w:t>
      </w:r>
      <w:r w:rsidRPr="005D1039">
        <w:rPr>
          <w:szCs w:val="18"/>
          <w:lang w:val="nl-NL"/>
        </w:rPr>
        <w:tab/>
        <w:t xml:space="preserve">vanuit de Regio: </w:t>
      </w:r>
    </w:p>
    <w:p w14:paraId="3D7735E0" w14:textId="517A3FA8" w:rsidR="00355902" w:rsidRPr="005D1039" w:rsidRDefault="00355902" w:rsidP="00B355B7">
      <w:pPr>
        <w:spacing w:line="276" w:lineRule="auto"/>
        <w:ind w:left="851" w:hanging="426"/>
        <w:rPr>
          <w:szCs w:val="18"/>
          <w:lang w:val="nl-NL"/>
        </w:rPr>
      </w:pPr>
      <w:r w:rsidRPr="005D1039">
        <w:rPr>
          <w:szCs w:val="18"/>
          <w:lang w:val="nl-NL"/>
        </w:rPr>
        <w:t>i</w:t>
      </w:r>
      <w:r w:rsidR="00A503F0" w:rsidRPr="005D1039">
        <w:rPr>
          <w:szCs w:val="18"/>
          <w:lang w:val="nl-NL"/>
        </w:rPr>
        <w:t>.</w:t>
      </w:r>
      <w:r w:rsidRPr="005D1039">
        <w:rPr>
          <w:szCs w:val="18"/>
          <w:lang w:val="nl-NL"/>
        </w:rPr>
        <w:t>.</w:t>
      </w:r>
      <w:r w:rsidRPr="005D1039">
        <w:rPr>
          <w:szCs w:val="18"/>
          <w:lang w:val="nl-NL"/>
        </w:rPr>
        <w:tab/>
        <w:t xml:space="preserve">Gemeente </w:t>
      </w:r>
      <w:r w:rsidR="00685EC6" w:rsidRPr="005D1039">
        <w:rPr>
          <w:szCs w:val="18"/>
          <w:lang w:val="nl-NL"/>
        </w:rPr>
        <w:t xml:space="preserve"> (Beekdaelen</w:t>
      </w:r>
      <w:r w:rsidR="00721FE7" w:rsidRPr="005D1039">
        <w:rPr>
          <w:szCs w:val="18"/>
          <w:lang w:val="nl-NL"/>
        </w:rPr>
        <w:t xml:space="preserve"> namens de deelnemende gemeenten uit het landelijk gebied</w:t>
      </w:r>
      <w:r w:rsidR="00685EC6" w:rsidRPr="005D1039">
        <w:rPr>
          <w:szCs w:val="18"/>
          <w:lang w:val="nl-NL"/>
        </w:rPr>
        <w:t xml:space="preserve">, Sittard-Geleen, Maastricht; </w:t>
      </w:r>
      <w:r w:rsidR="00A503F0" w:rsidRPr="005D1039">
        <w:rPr>
          <w:szCs w:val="18"/>
          <w:lang w:val="nl-NL"/>
        </w:rPr>
        <w:t>(loco)</w:t>
      </w:r>
      <w:r w:rsidR="00685EC6" w:rsidRPr="005D1039">
        <w:rPr>
          <w:szCs w:val="18"/>
          <w:lang w:val="nl-NL"/>
        </w:rPr>
        <w:t xml:space="preserve">burgemeesters Geurts, Verheijen, </w:t>
      </w:r>
      <w:r w:rsidR="006546CE" w:rsidRPr="005D1039">
        <w:rPr>
          <w:szCs w:val="18"/>
          <w:lang w:val="nl-NL"/>
        </w:rPr>
        <w:t>Bastiaens</w:t>
      </w:r>
      <w:r w:rsidR="00685EC6" w:rsidRPr="005D1039">
        <w:rPr>
          <w:szCs w:val="18"/>
          <w:lang w:val="nl-NL"/>
        </w:rPr>
        <w:t>)</w:t>
      </w:r>
      <w:r w:rsidR="00BF1873" w:rsidRPr="005D1039">
        <w:rPr>
          <w:szCs w:val="18"/>
          <w:lang w:val="nl-NL"/>
        </w:rPr>
        <w:t>;</w:t>
      </w:r>
    </w:p>
    <w:p w14:paraId="205FE90D" w14:textId="588EB41A" w:rsidR="003E5675" w:rsidRPr="005D1039" w:rsidRDefault="003E5675" w:rsidP="00B355B7">
      <w:pPr>
        <w:spacing w:line="276" w:lineRule="auto"/>
        <w:ind w:left="851" w:hanging="426"/>
        <w:rPr>
          <w:szCs w:val="18"/>
          <w:lang w:val="nl-NL"/>
        </w:rPr>
      </w:pPr>
      <w:r w:rsidRPr="005D1039">
        <w:rPr>
          <w:szCs w:val="18"/>
          <w:lang w:val="nl-NL"/>
        </w:rPr>
        <w:t>i</w:t>
      </w:r>
      <w:r w:rsidR="00BF1873" w:rsidRPr="005D1039">
        <w:rPr>
          <w:szCs w:val="18"/>
          <w:lang w:val="nl-NL"/>
        </w:rPr>
        <w:t>i</w:t>
      </w:r>
      <w:r w:rsidR="00A503F0" w:rsidRPr="005D1039">
        <w:rPr>
          <w:szCs w:val="18"/>
          <w:lang w:val="nl-NL"/>
        </w:rPr>
        <w:t>.</w:t>
      </w:r>
      <w:r w:rsidRPr="005D1039">
        <w:rPr>
          <w:szCs w:val="18"/>
          <w:lang w:val="nl-NL"/>
        </w:rPr>
        <w:t>.</w:t>
      </w:r>
      <w:r w:rsidRPr="005D1039">
        <w:rPr>
          <w:szCs w:val="18"/>
          <w:lang w:val="nl-NL"/>
        </w:rPr>
        <w:tab/>
      </w:r>
      <w:r w:rsidR="00BF1873" w:rsidRPr="005D1039">
        <w:rPr>
          <w:szCs w:val="18"/>
          <w:lang w:val="nl-NL"/>
        </w:rPr>
        <w:t xml:space="preserve">Aan te vullen met </w:t>
      </w:r>
      <w:r w:rsidR="00A503F0" w:rsidRPr="005D1039">
        <w:rPr>
          <w:szCs w:val="18"/>
          <w:lang w:val="nl-NL"/>
        </w:rPr>
        <w:t>semi-</w:t>
      </w:r>
      <w:r w:rsidRPr="005D1039">
        <w:rPr>
          <w:szCs w:val="18"/>
          <w:lang w:val="nl-NL"/>
        </w:rPr>
        <w:t>publieke en/of private samenwerkingspartners</w:t>
      </w:r>
      <w:r w:rsidR="00BF1873" w:rsidRPr="005D1039">
        <w:rPr>
          <w:szCs w:val="18"/>
          <w:lang w:val="nl-NL"/>
        </w:rPr>
        <w:t xml:space="preserve"> zodat zich een multi helix governance structuur kan ontwikkelen; </w:t>
      </w:r>
    </w:p>
    <w:p w14:paraId="15A777A6" w14:textId="1F89EA40" w:rsidR="00DD6AC4" w:rsidRPr="005D1039" w:rsidRDefault="00BF1873" w:rsidP="00B355B7">
      <w:pPr>
        <w:spacing w:line="276" w:lineRule="auto"/>
        <w:ind w:left="851" w:hanging="426"/>
        <w:rPr>
          <w:szCs w:val="18"/>
          <w:lang w:val="nl-NL"/>
        </w:rPr>
      </w:pPr>
      <w:r w:rsidRPr="005D1039">
        <w:rPr>
          <w:szCs w:val="18"/>
          <w:lang w:val="nl-NL"/>
        </w:rPr>
        <w:t>iii</w:t>
      </w:r>
      <w:r w:rsidR="00A503F0" w:rsidRPr="005D1039">
        <w:rPr>
          <w:szCs w:val="18"/>
          <w:lang w:val="nl-NL"/>
        </w:rPr>
        <w:t>.</w:t>
      </w:r>
      <w:r w:rsidR="00DD6AC4" w:rsidRPr="005D1039">
        <w:rPr>
          <w:szCs w:val="18"/>
          <w:lang w:val="nl-NL"/>
        </w:rPr>
        <w:t xml:space="preserve">   Minimaal 1 maal per jaar vindt een Rijk – </w:t>
      </w:r>
      <w:r w:rsidR="00A503F0" w:rsidRPr="005D1039">
        <w:rPr>
          <w:szCs w:val="18"/>
          <w:lang w:val="nl-NL"/>
        </w:rPr>
        <w:t>R</w:t>
      </w:r>
      <w:r w:rsidR="00DD6AC4" w:rsidRPr="005D1039">
        <w:rPr>
          <w:szCs w:val="18"/>
          <w:lang w:val="nl-NL"/>
        </w:rPr>
        <w:t>egio overleg plaats met de gezamenlijke</w:t>
      </w:r>
    </w:p>
    <w:p w14:paraId="7CBE9284" w14:textId="1CE140B9" w:rsidR="00BF1873" w:rsidRPr="005D1039" w:rsidRDefault="00DD6AC4" w:rsidP="00B355B7">
      <w:pPr>
        <w:spacing w:line="276" w:lineRule="auto"/>
        <w:ind w:left="851" w:hanging="426"/>
        <w:rPr>
          <w:szCs w:val="18"/>
          <w:lang w:val="nl-NL"/>
        </w:rPr>
      </w:pPr>
      <w:r w:rsidRPr="005D1039">
        <w:rPr>
          <w:szCs w:val="18"/>
          <w:lang w:val="nl-NL"/>
        </w:rPr>
        <w:t xml:space="preserve">       bestuurlijke regiegroepen van beide </w:t>
      </w:r>
      <w:r w:rsidR="006B1EDF">
        <w:rPr>
          <w:szCs w:val="18"/>
          <w:lang w:val="nl-NL"/>
        </w:rPr>
        <w:t>Regio Deal</w:t>
      </w:r>
      <w:r w:rsidRPr="005D1039">
        <w:rPr>
          <w:szCs w:val="18"/>
          <w:lang w:val="nl-NL"/>
        </w:rPr>
        <w:t>s in Zuid-Limburg</w:t>
      </w:r>
      <w:r w:rsidR="00BF1873" w:rsidRPr="005D1039">
        <w:rPr>
          <w:szCs w:val="18"/>
          <w:lang w:val="nl-NL"/>
        </w:rPr>
        <w:t>.</w:t>
      </w:r>
    </w:p>
    <w:p w14:paraId="3A4CBEDF" w14:textId="17B60714" w:rsidR="00355902" w:rsidRPr="005D1039" w:rsidRDefault="004917E7" w:rsidP="00B355B7">
      <w:pPr>
        <w:pStyle w:val="overwegingenlijst"/>
        <w:spacing w:line="276" w:lineRule="auto"/>
        <w:rPr>
          <w:szCs w:val="18"/>
        </w:rPr>
      </w:pPr>
      <w:r w:rsidRPr="005D1039">
        <w:rPr>
          <w:szCs w:val="18"/>
        </w:rPr>
        <w:t xml:space="preserve">Het </w:t>
      </w:r>
      <w:r w:rsidR="007802EF" w:rsidRPr="005D1039">
        <w:rPr>
          <w:szCs w:val="18"/>
        </w:rPr>
        <w:t>Rijk-Regio</w:t>
      </w:r>
      <w:r w:rsidR="000D7EEF" w:rsidRPr="005D1039">
        <w:rPr>
          <w:szCs w:val="18"/>
        </w:rPr>
        <w:t>-</w:t>
      </w:r>
      <w:r w:rsidR="003E5675" w:rsidRPr="005D1039">
        <w:rPr>
          <w:szCs w:val="18"/>
        </w:rPr>
        <w:t>o</w:t>
      </w:r>
      <w:r w:rsidRPr="005D1039">
        <w:rPr>
          <w:szCs w:val="18"/>
        </w:rPr>
        <w:t xml:space="preserve">verleg voorziet in zijn eigen werkwijze. Voor de uitvoering van de Regio Deal </w:t>
      </w:r>
      <w:r w:rsidR="00685EC6" w:rsidRPr="005D1039">
        <w:rPr>
          <w:szCs w:val="18"/>
        </w:rPr>
        <w:t>IGG</w:t>
      </w:r>
      <w:r w:rsidRPr="005D1039">
        <w:rPr>
          <w:szCs w:val="18"/>
        </w:rPr>
        <w:t xml:space="preserve"> maakt het</w:t>
      </w:r>
      <w:r w:rsidR="007802EF" w:rsidRPr="005D1039">
        <w:rPr>
          <w:szCs w:val="18"/>
        </w:rPr>
        <w:t xml:space="preserve"> Rijk-</w:t>
      </w:r>
      <w:r w:rsidR="00112EB5" w:rsidRPr="005D1039">
        <w:rPr>
          <w:szCs w:val="18"/>
        </w:rPr>
        <w:t>R</w:t>
      </w:r>
      <w:r w:rsidR="007802EF" w:rsidRPr="005D1039">
        <w:rPr>
          <w:szCs w:val="18"/>
        </w:rPr>
        <w:t>egio</w:t>
      </w:r>
      <w:r w:rsidR="00965350" w:rsidRPr="005D1039">
        <w:rPr>
          <w:szCs w:val="18"/>
        </w:rPr>
        <w:t>-</w:t>
      </w:r>
      <w:r w:rsidRPr="005D1039">
        <w:rPr>
          <w:szCs w:val="18"/>
        </w:rPr>
        <w:t xml:space="preserve">overleg hiertoe nadere werkafspraken en legt deze vast. </w:t>
      </w:r>
      <w:bookmarkStart w:id="17" w:name="_Hlk128660821"/>
      <w:r w:rsidR="005F1503" w:rsidRPr="005D1039">
        <w:rPr>
          <w:szCs w:val="18"/>
        </w:rPr>
        <w:lastRenderedPageBreak/>
        <w:t>Onder meer wordt i</w:t>
      </w:r>
      <w:r w:rsidR="00733C19" w:rsidRPr="005D1039">
        <w:rPr>
          <w:szCs w:val="18"/>
        </w:rPr>
        <w:t>n deze werkafspraken vastgelegd op welke wijze de Partijen verantwoording afleggen aan hun volksvertegenwoordigers en achterbannen.</w:t>
      </w:r>
    </w:p>
    <w:bookmarkEnd w:id="17"/>
    <w:p w14:paraId="07A45581" w14:textId="77777777" w:rsidR="00355902" w:rsidRPr="005D1039" w:rsidRDefault="00355902" w:rsidP="00B355B7">
      <w:pPr>
        <w:spacing w:line="276" w:lineRule="auto"/>
        <w:rPr>
          <w:szCs w:val="18"/>
          <w:lang w:val="nl-NL"/>
        </w:rPr>
      </w:pPr>
    </w:p>
    <w:p w14:paraId="398B3E66" w14:textId="091DD101" w:rsidR="00AB0B32" w:rsidRPr="005D1039" w:rsidRDefault="00AB0B32" w:rsidP="00B355B7">
      <w:pPr>
        <w:pStyle w:val="Kop2"/>
        <w:rPr>
          <w:lang w:val="nl-NL"/>
        </w:rPr>
      </w:pPr>
      <w:r w:rsidRPr="005D1039">
        <w:rPr>
          <w:lang w:val="nl-NL"/>
        </w:rPr>
        <w:t>4.</w:t>
      </w:r>
      <w:r w:rsidR="000E56C0" w:rsidRPr="005D1039">
        <w:rPr>
          <w:lang w:val="nl-NL"/>
        </w:rPr>
        <w:tab/>
      </w:r>
      <w:r w:rsidR="003E5675" w:rsidRPr="005D1039">
        <w:rPr>
          <w:lang w:val="nl-NL"/>
        </w:rPr>
        <w:t>M</w:t>
      </w:r>
      <w:r w:rsidRPr="005D1039">
        <w:rPr>
          <w:lang w:val="nl-NL"/>
        </w:rPr>
        <w:t xml:space="preserve">onitoring, evaluatie en communicatie Regio Deal </w:t>
      </w:r>
    </w:p>
    <w:p w14:paraId="2DE5A1ED" w14:textId="77777777" w:rsidR="00AB0B32" w:rsidRPr="005D1039" w:rsidRDefault="00AB0B32" w:rsidP="00B355B7">
      <w:pPr>
        <w:spacing w:line="276" w:lineRule="auto"/>
        <w:rPr>
          <w:color w:val="000000" w:themeColor="text1"/>
          <w:szCs w:val="18"/>
          <w:lang w:val="nl-NL"/>
        </w:rPr>
      </w:pPr>
    </w:p>
    <w:p w14:paraId="2A8A083C" w14:textId="638E59E1" w:rsidR="00CA13CF" w:rsidRPr="008C3289" w:rsidRDefault="00AB0B32" w:rsidP="008C3289">
      <w:pPr>
        <w:pStyle w:val="Kop3"/>
      </w:pPr>
      <w:r w:rsidRPr="005D1039">
        <w:t xml:space="preserve">Artikel </w:t>
      </w:r>
      <w:r w:rsidR="003E5675" w:rsidRPr="005D1039">
        <w:t>8</w:t>
      </w:r>
      <w:r w:rsidRPr="005D1039">
        <w:t xml:space="preserve"> –</w:t>
      </w:r>
      <w:r w:rsidR="00CA13CF" w:rsidRPr="005D1039">
        <w:t>Evaluatie en voortgang</w:t>
      </w:r>
    </w:p>
    <w:p w14:paraId="043B457B" w14:textId="3DFEA101" w:rsidR="001F4AD5" w:rsidRPr="005D1039" w:rsidRDefault="001F4AD5">
      <w:pPr>
        <w:pStyle w:val="overwegingenlijst"/>
        <w:numPr>
          <w:ilvl w:val="0"/>
          <w:numId w:val="7"/>
        </w:numPr>
        <w:spacing w:line="276" w:lineRule="auto"/>
        <w:rPr>
          <w:szCs w:val="18"/>
        </w:rPr>
      </w:pPr>
      <w:r w:rsidRPr="005D1039">
        <w:rPr>
          <w:szCs w:val="18"/>
        </w:rPr>
        <w:t>De Regio brengt de beginsituatie van de regionale opgave in kaart. Daarnaast bepaal</w:t>
      </w:r>
      <w:r w:rsidR="00C2297D">
        <w:rPr>
          <w:szCs w:val="18"/>
        </w:rPr>
        <w:t>t</w:t>
      </w:r>
      <w:r w:rsidRPr="005D1039">
        <w:rPr>
          <w:szCs w:val="18"/>
        </w:rPr>
        <w:t xml:space="preserve"> de Regio een evaluatieaanpak waarmee bijgehouden kan worden of de afgesproken inzet en aanpak (artikel 3) bijdraagt aan de doelen (artikel 2) van de Regio Deals. De beginsituatie en evaluatieaanpak zijn beschreven in het voorjaar 2024</w:t>
      </w:r>
      <w:r w:rsidR="005C1963" w:rsidRPr="005D1039">
        <w:rPr>
          <w:szCs w:val="18"/>
        </w:rPr>
        <w:t>.</w:t>
      </w:r>
    </w:p>
    <w:p w14:paraId="5B9A266F" w14:textId="159BFA40" w:rsidR="001F4AD5" w:rsidRPr="005D1039" w:rsidRDefault="001F4AD5">
      <w:pPr>
        <w:pStyle w:val="overwegingenlijst"/>
        <w:numPr>
          <w:ilvl w:val="0"/>
          <w:numId w:val="7"/>
        </w:numPr>
        <w:spacing w:line="276" w:lineRule="auto"/>
        <w:rPr>
          <w:szCs w:val="18"/>
        </w:rPr>
      </w:pPr>
      <w:r w:rsidRPr="005D1039">
        <w:rPr>
          <w:szCs w:val="18"/>
        </w:rPr>
        <w:t xml:space="preserve">De Regio stelt éénmaal </w:t>
      </w:r>
      <w:r w:rsidR="001F058A" w:rsidRPr="005D1039">
        <w:rPr>
          <w:szCs w:val="18"/>
        </w:rPr>
        <w:t>p</w:t>
      </w:r>
      <w:r w:rsidRPr="005D1039">
        <w:rPr>
          <w:szCs w:val="18"/>
        </w:rPr>
        <w:t>er jaar een voortgangsrapportage op, met daarin:</w:t>
      </w:r>
    </w:p>
    <w:p w14:paraId="6455413B" w14:textId="404EEB52" w:rsidR="001F4AD5" w:rsidRPr="005D1039" w:rsidRDefault="001F4AD5">
      <w:pPr>
        <w:pStyle w:val="overwegingenlijst"/>
        <w:numPr>
          <w:ilvl w:val="0"/>
          <w:numId w:val="13"/>
        </w:numPr>
        <w:spacing w:line="276" w:lineRule="auto"/>
        <w:rPr>
          <w:szCs w:val="18"/>
        </w:rPr>
      </w:pPr>
      <w:r w:rsidRPr="005D1039">
        <w:rPr>
          <w:szCs w:val="18"/>
        </w:rPr>
        <w:t>De voortgang van initiatieven en projecten</w:t>
      </w:r>
    </w:p>
    <w:p w14:paraId="420B6D66" w14:textId="4FC71F8B" w:rsidR="001F4AD5" w:rsidRPr="005D1039" w:rsidRDefault="001F4AD5">
      <w:pPr>
        <w:pStyle w:val="overwegingenlijst"/>
        <w:numPr>
          <w:ilvl w:val="0"/>
          <w:numId w:val="13"/>
        </w:numPr>
        <w:spacing w:line="276" w:lineRule="auto"/>
        <w:rPr>
          <w:szCs w:val="18"/>
        </w:rPr>
      </w:pPr>
      <w:r w:rsidRPr="005D1039">
        <w:rPr>
          <w:szCs w:val="18"/>
        </w:rPr>
        <w:t>In hoeverre partijen op schema liggen om de beoogde resultaten (artikel 4) te behalen</w:t>
      </w:r>
      <w:r w:rsidR="005C1963" w:rsidRPr="005D1039">
        <w:rPr>
          <w:szCs w:val="18"/>
        </w:rPr>
        <w:t>.</w:t>
      </w:r>
    </w:p>
    <w:p w14:paraId="22940079" w14:textId="3E5E2B27" w:rsidR="001F4AD5" w:rsidRPr="005D1039" w:rsidRDefault="001F4AD5">
      <w:pPr>
        <w:pStyle w:val="overwegingenlijst"/>
        <w:numPr>
          <w:ilvl w:val="0"/>
          <w:numId w:val="7"/>
        </w:numPr>
        <w:spacing w:line="276" w:lineRule="auto"/>
        <w:rPr>
          <w:szCs w:val="18"/>
        </w:rPr>
      </w:pPr>
      <w:r w:rsidRPr="005D1039">
        <w:rPr>
          <w:szCs w:val="18"/>
        </w:rPr>
        <w:t>De jaarlijkse voortgangsrapportage wordt in concept voor 15 juni van ieder jaar voorgelegd aan Partijen, gelet op indiening voor 15 juli bij de minister</w:t>
      </w:r>
      <w:r w:rsidR="005C1963" w:rsidRPr="005D1039">
        <w:rPr>
          <w:szCs w:val="18"/>
        </w:rPr>
        <w:t>.</w:t>
      </w:r>
    </w:p>
    <w:p w14:paraId="292B1979" w14:textId="368892BE" w:rsidR="001F4AD5" w:rsidRPr="005D1039" w:rsidRDefault="001F4AD5">
      <w:pPr>
        <w:pStyle w:val="overwegingenlijst"/>
        <w:numPr>
          <w:ilvl w:val="0"/>
          <w:numId w:val="7"/>
        </w:numPr>
        <w:spacing w:line="276" w:lineRule="auto"/>
        <w:rPr>
          <w:szCs w:val="18"/>
        </w:rPr>
      </w:pPr>
      <w:r w:rsidRPr="005D1039">
        <w:rPr>
          <w:szCs w:val="18"/>
        </w:rPr>
        <w:t>De Regio kan met de jaarlijkse voortgangsrapportage de betrokken</w:t>
      </w:r>
      <w:r w:rsidR="001F058A" w:rsidRPr="005D1039">
        <w:rPr>
          <w:szCs w:val="18"/>
        </w:rPr>
        <w:t xml:space="preserve"> publieke, semi publieke en private partijen bij de </w:t>
      </w:r>
      <w:r w:rsidR="006B1EDF">
        <w:rPr>
          <w:szCs w:val="18"/>
        </w:rPr>
        <w:t>Regio Deal</w:t>
      </w:r>
      <w:r w:rsidR="001F058A" w:rsidRPr="005D1039">
        <w:rPr>
          <w:szCs w:val="18"/>
        </w:rPr>
        <w:t xml:space="preserve"> ‘Ingenieus, Groen en Gezond’ </w:t>
      </w:r>
      <w:r w:rsidRPr="005D1039">
        <w:rPr>
          <w:szCs w:val="18"/>
        </w:rPr>
        <w:t>informeren. BZK gebruikt de jaarlijkse voortgangsrapportage als input voor de periodieke voortgangsrapportage van alle Regio Deals voor de Tweede Kamer van de Staten-Generaal</w:t>
      </w:r>
      <w:r w:rsidR="005C1963" w:rsidRPr="005D1039">
        <w:rPr>
          <w:szCs w:val="18"/>
        </w:rPr>
        <w:t>.</w:t>
      </w:r>
    </w:p>
    <w:p w14:paraId="2FB2E1E5" w14:textId="00F58929" w:rsidR="001F4AD5" w:rsidRPr="005D1039" w:rsidRDefault="001F4AD5">
      <w:pPr>
        <w:pStyle w:val="overwegingenlijst"/>
        <w:numPr>
          <w:ilvl w:val="0"/>
          <w:numId w:val="7"/>
        </w:numPr>
        <w:spacing w:line="276" w:lineRule="auto"/>
        <w:rPr>
          <w:szCs w:val="18"/>
        </w:rPr>
      </w:pPr>
      <w:r w:rsidRPr="005D1039">
        <w:rPr>
          <w:szCs w:val="18"/>
        </w:rPr>
        <w:t>BZK draagt zorg voor onderzoek, betreffende het geheel van de Regio Deals (o.m. de resultaten en effecten van de Deals voor brede welvaart). De Regio verleent haar medewerking hieraan</w:t>
      </w:r>
      <w:r w:rsidR="005C1963" w:rsidRPr="005D1039">
        <w:rPr>
          <w:szCs w:val="18"/>
        </w:rPr>
        <w:t>.</w:t>
      </w:r>
    </w:p>
    <w:p w14:paraId="39739872" w14:textId="77777777" w:rsidR="00AB0B32" w:rsidRPr="005D1039" w:rsidRDefault="00AB0B32" w:rsidP="00B355B7">
      <w:pPr>
        <w:spacing w:line="276" w:lineRule="auto"/>
        <w:rPr>
          <w:color w:val="000000" w:themeColor="text1"/>
          <w:szCs w:val="18"/>
          <w:lang w:val="nl-NL"/>
        </w:rPr>
      </w:pPr>
    </w:p>
    <w:p w14:paraId="702E649F" w14:textId="77777777" w:rsidR="008C3289" w:rsidRDefault="00AB0B32" w:rsidP="008C3289">
      <w:pPr>
        <w:pStyle w:val="Kop3"/>
      </w:pPr>
      <w:r w:rsidRPr="005D1039">
        <w:t xml:space="preserve">Artikel </w:t>
      </w:r>
      <w:r w:rsidR="003E5675" w:rsidRPr="005D1039">
        <w:t>9</w:t>
      </w:r>
      <w:r w:rsidRPr="005D1039">
        <w:t xml:space="preserve"> – Communicatie </w:t>
      </w:r>
    </w:p>
    <w:p w14:paraId="3111F1F1" w14:textId="2AC98558" w:rsidR="00DF41D8" w:rsidRPr="008C3289" w:rsidRDefault="00F34D99">
      <w:pPr>
        <w:pStyle w:val="Kop3"/>
        <w:numPr>
          <w:ilvl w:val="1"/>
          <w:numId w:val="19"/>
        </w:numPr>
        <w:rPr>
          <w:i w:val="0"/>
          <w:iCs/>
          <w:szCs w:val="18"/>
        </w:rPr>
      </w:pPr>
      <w:r w:rsidRPr="008C3289">
        <w:rPr>
          <w:i w:val="0"/>
          <w:iCs/>
          <w:szCs w:val="18"/>
        </w:rPr>
        <w:t xml:space="preserve">Partijen communiceren eensluidend over de Regio Deal </w:t>
      </w:r>
      <w:r w:rsidR="00B04406" w:rsidRPr="008C3289">
        <w:rPr>
          <w:i w:val="0"/>
          <w:iCs/>
          <w:szCs w:val="18"/>
        </w:rPr>
        <w:t>IGG</w:t>
      </w:r>
      <w:r w:rsidRPr="008C3289">
        <w:rPr>
          <w:i w:val="0"/>
          <w:iCs/>
          <w:szCs w:val="18"/>
        </w:rPr>
        <w:t xml:space="preserve">. Hiertoe wordt gewerkt met een kernboodschap. </w:t>
      </w:r>
      <w:r w:rsidR="00AB0B32" w:rsidRPr="008C3289">
        <w:rPr>
          <w:i w:val="0"/>
          <w:iCs/>
          <w:szCs w:val="18"/>
        </w:rPr>
        <w:t>De kernboodschap is:</w:t>
      </w:r>
      <w:r w:rsidR="00FB45A7" w:rsidRPr="008C3289">
        <w:rPr>
          <w:i w:val="0"/>
          <w:iCs/>
          <w:szCs w:val="18"/>
        </w:rPr>
        <w:t xml:space="preserve"> </w:t>
      </w:r>
      <w:r w:rsidR="00DF41D8" w:rsidRPr="008C3289">
        <w:rPr>
          <w:szCs w:val="18"/>
        </w:rPr>
        <w:t xml:space="preserve">De </w:t>
      </w:r>
      <w:r w:rsidR="006B1EDF">
        <w:rPr>
          <w:szCs w:val="18"/>
        </w:rPr>
        <w:t>Regio Deal</w:t>
      </w:r>
      <w:r w:rsidR="00DF41D8" w:rsidRPr="008C3289">
        <w:rPr>
          <w:szCs w:val="18"/>
        </w:rPr>
        <w:t xml:space="preserve"> Ingenieus Groen en Gezond geeft een stevige impuls aan Zuid-Limburg als innovatieve, circulaire en duurzame grensoverschrijdende kennisregio met brede welvaart voor alle inwoners, sterke steden en kernen in een toekomstbestendig, klimaat adaptief en aantrekkelijk landschap. Om deze ambitie te realiseren, bundelen tien Zuid-Limburgse gemeenten krachten en middelen met een brede alliantie van maatschappelijke en private partners én het Rijk.</w:t>
      </w:r>
      <w:r w:rsidR="00DF41D8" w:rsidRPr="008C3289">
        <w:rPr>
          <w:i w:val="0"/>
          <w:iCs/>
          <w:szCs w:val="18"/>
        </w:rPr>
        <w:t xml:space="preserve"> </w:t>
      </w:r>
    </w:p>
    <w:p w14:paraId="5ED62D67" w14:textId="06361529" w:rsidR="003E5675" w:rsidRPr="005D1039" w:rsidRDefault="00AB0B32">
      <w:pPr>
        <w:pStyle w:val="overwegingenlijst"/>
        <w:numPr>
          <w:ilvl w:val="1"/>
          <w:numId w:val="19"/>
        </w:numPr>
        <w:spacing w:line="276" w:lineRule="auto"/>
        <w:rPr>
          <w:szCs w:val="18"/>
        </w:rPr>
      </w:pPr>
      <w:r w:rsidRPr="005D1039">
        <w:rPr>
          <w:szCs w:val="18"/>
        </w:rPr>
        <w:t xml:space="preserve">De communicatie over de </w:t>
      </w:r>
      <w:r w:rsidR="003F11F4" w:rsidRPr="005D1039">
        <w:rPr>
          <w:szCs w:val="18"/>
        </w:rPr>
        <w:t xml:space="preserve">Regio Deal </w:t>
      </w:r>
      <w:r w:rsidR="00B04406" w:rsidRPr="005D1039">
        <w:rPr>
          <w:szCs w:val="18"/>
        </w:rPr>
        <w:t>IGG</w:t>
      </w:r>
      <w:r w:rsidR="003F11F4" w:rsidRPr="005D1039">
        <w:rPr>
          <w:szCs w:val="18"/>
        </w:rPr>
        <w:t xml:space="preserve"> </w:t>
      </w:r>
      <w:r w:rsidRPr="005D1039">
        <w:rPr>
          <w:szCs w:val="18"/>
        </w:rPr>
        <w:t xml:space="preserve">verloopt </w:t>
      </w:r>
      <w:r w:rsidR="00FF66C9" w:rsidRPr="005D1039">
        <w:rPr>
          <w:szCs w:val="18"/>
        </w:rPr>
        <w:t xml:space="preserve">primair vanuit de </w:t>
      </w:r>
      <w:r w:rsidR="003E5675" w:rsidRPr="005D1039">
        <w:rPr>
          <w:szCs w:val="18"/>
        </w:rPr>
        <w:t xml:space="preserve">regio door de </w:t>
      </w:r>
      <w:r w:rsidR="00FF66C9" w:rsidRPr="005D1039">
        <w:rPr>
          <w:szCs w:val="18"/>
        </w:rPr>
        <w:t xml:space="preserve">Regio, </w:t>
      </w:r>
      <w:r w:rsidRPr="005D1039">
        <w:rPr>
          <w:szCs w:val="18"/>
        </w:rPr>
        <w:t xml:space="preserve">via </w:t>
      </w:r>
      <w:r w:rsidR="00D86F26" w:rsidRPr="005D1039">
        <w:rPr>
          <w:szCs w:val="18"/>
        </w:rPr>
        <w:t>het op te richten programmabureau</w:t>
      </w:r>
      <w:r w:rsidR="000C2403" w:rsidRPr="005D1039">
        <w:rPr>
          <w:szCs w:val="18"/>
        </w:rPr>
        <w:t xml:space="preserve"> in opdracht van en in afstemming met de 10 samenwerkende gemeenten.</w:t>
      </w:r>
      <w:r w:rsidR="005C1963" w:rsidRPr="005D1039">
        <w:rPr>
          <w:szCs w:val="18"/>
        </w:rPr>
        <w:t xml:space="preserve"> </w:t>
      </w:r>
      <w:r w:rsidRPr="005D1039">
        <w:rPr>
          <w:szCs w:val="18"/>
        </w:rPr>
        <w:t>Het Rijk draagt de kernboodschap ook uit via zijn eigen kanalen.</w:t>
      </w:r>
      <w:r w:rsidR="00FF66C9" w:rsidRPr="005D1039">
        <w:rPr>
          <w:szCs w:val="18"/>
        </w:rPr>
        <w:t xml:space="preserve"> </w:t>
      </w:r>
    </w:p>
    <w:p w14:paraId="7B26009B" w14:textId="63D6716D" w:rsidR="00AB0B32" w:rsidRPr="005D1039" w:rsidRDefault="00FF66C9">
      <w:pPr>
        <w:pStyle w:val="overwegingenlijst"/>
        <w:numPr>
          <w:ilvl w:val="1"/>
          <w:numId w:val="19"/>
        </w:numPr>
        <w:spacing w:line="276" w:lineRule="auto"/>
        <w:rPr>
          <w:szCs w:val="18"/>
        </w:rPr>
      </w:pPr>
      <w:r w:rsidRPr="005D1039">
        <w:rPr>
          <w:szCs w:val="18"/>
        </w:rPr>
        <w:t>Er wordt een gezamenlijk communicatieplan besproken</w:t>
      </w:r>
      <w:r w:rsidR="003E5675" w:rsidRPr="005D1039">
        <w:rPr>
          <w:szCs w:val="18"/>
        </w:rPr>
        <w:t xml:space="preserve"> en nader afgesproken door</w:t>
      </w:r>
      <w:r w:rsidRPr="005D1039">
        <w:rPr>
          <w:szCs w:val="18"/>
        </w:rPr>
        <w:t xml:space="preserve"> het in artikel</w:t>
      </w:r>
      <w:r w:rsidR="00883129" w:rsidRPr="005D1039">
        <w:rPr>
          <w:szCs w:val="18"/>
        </w:rPr>
        <w:t xml:space="preserve"> 7</w:t>
      </w:r>
      <w:r w:rsidRPr="005D1039">
        <w:rPr>
          <w:szCs w:val="18"/>
        </w:rPr>
        <w:t xml:space="preserve"> bedoelde Rijk-Regio</w:t>
      </w:r>
      <w:r w:rsidR="00DC1160" w:rsidRPr="005D1039">
        <w:rPr>
          <w:szCs w:val="18"/>
        </w:rPr>
        <w:t>-o</w:t>
      </w:r>
      <w:r w:rsidRPr="005D1039">
        <w:rPr>
          <w:szCs w:val="18"/>
        </w:rPr>
        <w:t>verleg.</w:t>
      </w:r>
    </w:p>
    <w:p w14:paraId="2220D209" w14:textId="34CA50E5" w:rsidR="00AA30E4" w:rsidRPr="005D1039" w:rsidRDefault="00DC1160">
      <w:pPr>
        <w:pStyle w:val="overwegingenlijst"/>
        <w:numPr>
          <w:ilvl w:val="1"/>
          <w:numId w:val="19"/>
        </w:numPr>
        <w:spacing w:line="276" w:lineRule="auto"/>
        <w:rPr>
          <w:szCs w:val="18"/>
        </w:rPr>
      </w:pPr>
      <w:r w:rsidRPr="005D1039">
        <w:rPr>
          <w:szCs w:val="18"/>
        </w:rPr>
        <w:t>De Regio zal bij p</w:t>
      </w:r>
      <w:r w:rsidR="00AA30E4" w:rsidRPr="005D1039">
        <w:rPr>
          <w:szCs w:val="18"/>
        </w:rPr>
        <w:t xml:space="preserve">rojecten die </w:t>
      </w:r>
      <w:r w:rsidRPr="005D1039">
        <w:rPr>
          <w:szCs w:val="18"/>
        </w:rPr>
        <w:t>deel uitmaken</w:t>
      </w:r>
      <w:r w:rsidR="00AA30E4" w:rsidRPr="005D1039">
        <w:rPr>
          <w:szCs w:val="18"/>
        </w:rPr>
        <w:t xml:space="preserve"> van </w:t>
      </w:r>
      <w:r w:rsidRPr="005D1039">
        <w:rPr>
          <w:szCs w:val="18"/>
        </w:rPr>
        <w:t>de uitvoering</w:t>
      </w:r>
      <w:r w:rsidR="00AA30E4" w:rsidRPr="005D1039">
        <w:rPr>
          <w:szCs w:val="18"/>
        </w:rPr>
        <w:t xml:space="preserve"> van de Regio Deal </w:t>
      </w:r>
      <w:r w:rsidR="00B04406" w:rsidRPr="005D1039">
        <w:rPr>
          <w:szCs w:val="18"/>
        </w:rPr>
        <w:t>IGG</w:t>
      </w:r>
      <w:r w:rsidR="00FF66C9" w:rsidRPr="005D1039">
        <w:rPr>
          <w:szCs w:val="18"/>
        </w:rPr>
        <w:t xml:space="preserve"> </w:t>
      </w:r>
      <w:r w:rsidRPr="005D1039">
        <w:rPr>
          <w:szCs w:val="18"/>
        </w:rPr>
        <w:t xml:space="preserve">vragen om </w:t>
      </w:r>
      <w:r w:rsidR="00AA30E4" w:rsidRPr="005D1039">
        <w:rPr>
          <w:szCs w:val="18"/>
        </w:rPr>
        <w:t xml:space="preserve">in de communicatie </w:t>
      </w:r>
      <w:r w:rsidRPr="005D1039">
        <w:rPr>
          <w:szCs w:val="18"/>
        </w:rPr>
        <w:t xml:space="preserve">over die projecten </w:t>
      </w:r>
      <w:r w:rsidR="00AA30E4" w:rsidRPr="005D1039">
        <w:rPr>
          <w:szCs w:val="18"/>
        </w:rPr>
        <w:t>kenbaar te maken dat het project mede mogelijk is gemaakt in het kader van de Regio Deal</w:t>
      </w:r>
      <w:r w:rsidRPr="005D1039">
        <w:rPr>
          <w:szCs w:val="18"/>
        </w:rPr>
        <w:t xml:space="preserve"> </w:t>
      </w:r>
      <w:r w:rsidR="00B04406" w:rsidRPr="005D1039">
        <w:rPr>
          <w:szCs w:val="18"/>
        </w:rPr>
        <w:t>IGG</w:t>
      </w:r>
      <w:r w:rsidR="00AA30E4" w:rsidRPr="005D1039">
        <w:rPr>
          <w:szCs w:val="18"/>
        </w:rPr>
        <w:t xml:space="preserve">. </w:t>
      </w:r>
      <w:r w:rsidR="00112EB5" w:rsidRPr="005D1039">
        <w:rPr>
          <w:szCs w:val="18"/>
        </w:rPr>
        <w:t>Hiervoor worden in het Rijk-Regio</w:t>
      </w:r>
      <w:r w:rsidR="00965350" w:rsidRPr="005D1039">
        <w:rPr>
          <w:szCs w:val="18"/>
        </w:rPr>
        <w:t>-</w:t>
      </w:r>
      <w:r w:rsidR="00112EB5" w:rsidRPr="005D1039">
        <w:rPr>
          <w:szCs w:val="18"/>
        </w:rPr>
        <w:t>overleg nadere werkafspraken gemaakt.</w:t>
      </w:r>
    </w:p>
    <w:p w14:paraId="58A1230E" w14:textId="77777777" w:rsidR="001E1E17" w:rsidRPr="005D1039" w:rsidRDefault="001E1E17" w:rsidP="00B355B7">
      <w:pPr>
        <w:spacing w:line="276" w:lineRule="auto"/>
        <w:ind w:left="284"/>
        <w:rPr>
          <w:szCs w:val="18"/>
          <w:lang w:val="nl-NL"/>
        </w:rPr>
      </w:pPr>
    </w:p>
    <w:p w14:paraId="0F6E271F" w14:textId="3DC2AD02" w:rsidR="000C0600" w:rsidRPr="005D1039" w:rsidRDefault="000E56C0" w:rsidP="00B355B7">
      <w:pPr>
        <w:pStyle w:val="Kop2"/>
        <w:rPr>
          <w:lang w:val="nl-NL"/>
        </w:rPr>
      </w:pPr>
      <w:r w:rsidRPr="005D1039">
        <w:rPr>
          <w:lang w:val="nl-NL"/>
        </w:rPr>
        <w:t>5.</w:t>
      </w:r>
      <w:r w:rsidRPr="005D1039">
        <w:rPr>
          <w:lang w:val="nl-NL"/>
        </w:rPr>
        <w:tab/>
      </w:r>
      <w:r w:rsidR="005D6DFB" w:rsidRPr="005D1039">
        <w:rPr>
          <w:lang w:val="nl-NL"/>
        </w:rPr>
        <w:t>Slotbepalingen</w:t>
      </w:r>
    </w:p>
    <w:p w14:paraId="2C7976DA" w14:textId="77777777" w:rsidR="005C1963" w:rsidRPr="005D1039" w:rsidRDefault="005C1963" w:rsidP="008C3289">
      <w:pPr>
        <w:pStyle w:val="Kop3"/>
      </w:pPr>
    </w:p>
    <w:p w14:paraId="0FDF89BC" w14:textId="7073FB38" w:rsidR="009A07FE" w:rsidRPr="005D1039" w:rsidRDefault="008274AC" w:rsidP="008C3289">
      <w:pPr>
        <w:pStyle w:val="Kop3"/>
      </w:pPr>
      <w:r w:rsidRPr="005D1039">
        <w:t xml:space="preserve">Artikel </w:t>
      </w:r>
      <w:r w:rsidR="00BC2911" w:rsidRPr="005D1039">
        <w:t>10</w:t>
      </w:r>
      <w:r w:rsidRPr="005D1039">
        <w:t xml:space="preserve"> </w:t>
      </w:r>
      <w:r w:rsidR="00EA3BDA" w:rsidRPr="005D1039">
        <w:t xml:space="preserve">- </w:t>
      </w:r>
      <w:r w:rsidR="009A07FE" w:rsidRPr="005D1039">
        <w:t>Uitvoering in overeenstemming met Unierecht</w:t>
      </w:r>
    </w:p>
    <w:p w14:paraId="41999C86" w14:textId="64465E7D" w:rsidR="00C9295A" w:rsidRPr="005D1039" w:rsidRDefault="009A07FE" w:rsidP="00B355B7">
      <w:pPr>
        <w:spacing w:line="276" w:lineRule="auto"/>
        <w:rPr>
          <w:rFonts w:cs="Times New Roman"/>
          <w:szCs w:val="18"/>
          <w:lang w:val="nl-NL"/>
        </w:rPr>
      </w:pPr>
      <w:r w:rsidRPr="005D1039">
        <w:rPr>
          <w:rFonts w:cs="Times New Roman"/>
          <w:szCs w:val="18"/>
          <w:lang w:val="nl-NL"/>
        </w:rPr>
        <w:t xml:space="preserve">De afspraken van deze Regio Deal </w:t>
      </w:r>
      <w:r w:rsidR="00414EAE" w:rsidRPr="005D1039">
        <w:rPr>
          <w:rFonts w:cs="Times New Roman"/>
          <w:szCs w:val="18"/>
          <w:lang w:val="nl-NL"/>
        </w:rPr>
        <w:t xml:space="preserve">en/of de daaruit voortvloeiende maatregelen </w:t>
      </w:r>
      <w:r w:rsidR="00327D10" w:rsidRPr="005D1039">
        <w:rPr>
          <w:rFonts w:cs="Times New Roman"/>
          <w:szCs w:val="18"/>
          <w:lang w:val="nl-NL"/>
        </w:rPr>
        <w:t>worden</w:t>
      </w:r>
      <w:r w:rsidR="00155D21" w:rsidRPr="005D1039">
        <w:rPr>
          <w:rFonts w:cs="Times New Roman"/>
          <w:szCs w:val="18"/>
          <w:lang w:val="nl-NL"/>
        </w:rPr>
        <w:t xml:space="preserve"> </w:t>
      </w:r>
      <w:r w:rsidRPr="005D1039">
        <w:rPr>
          <w:rFonts w:cs="Times New Roman"/>
          <w:szCs w:val="18"/>
          <w:lang w:val="nl-NL"/>
        </w:rPr>
        <w:t>in overeenstemming met het recht van de Europese Unie</w:t>
      </w:r>
      <w:r w:rsidR="00155D21" w:rsidRPr="005D1039">
        <w:rPr>
          <w:rFonts w:cs="Times New Roman"/>
          <w:szCs w:val="18"/>
          <w:lang w:val="nl-NL"/>
        </w:rPr>
        <w:t xml:space="preserve"> </w:t>
      </w:r>
      <w:r w:rsidRPr="005D1039">
        <w:rPr>
          <w:rFonts w:cs="Times New Roman"/>
          <w:szCs w:val="18"/>
          <w:lang w:val="nl-NL"/>
        </w:rPr>
        <w:t>uitgevoerd</w:t>
      </w:r>
      <w:r w:rsidR="00414EAE" w:rsidRPr="005D1039">
        <w:rPr>
          <w:rFonts w:cs="Times New Roman"/>
          <w:szCs w:val="18"/>
          <w:lang w:val="nl-NL"/>
        </w:rPr>
        <w:t xml:space="preserve"> en uitgewerkt</w:t>
      </w:r>
      <w:r w:rsidRPr="005D1039">
        <w:rPr>
          <w:rFonts w:cs="Times New Roman"/>
          <w:szCs w:val="18"/>
          <w:lang w:val="nl-NL"/>
        </w:rPr>
        <w:t xml:space="preserve"> in het bijzonder voor zover de afspraken vallen onder de werking van de Europese regels met betrekking tot aanbesteding, mededinging, staatssteun en technische normen en voorschriften.</w:t>
      </w:r>
      <w:r w:rsidR="00C9295A" w:rsidRPr="005D1039">
        <w:rPr>
          <w:rFonts w:cs="Times New Roman"/>
          <w:szCs w:val="18"/>
          <w:lang w:val="nl-NL"/>
        </w:rPr>
        <w:t xml:space="preserve"> </w:t>
      </w:r>
    </w:p>
    <w:p w14:paraId="3D168683" w14:textId="77777777" w:rsidR="00C9295A" w:rsidRPr="005D1039" w:rsidRDefault="00C9295A" w:rsidP="00B355B7">
      <w:pPr>
        <w:spacing w:line="276" w:lineRule="auto"/>
        <w:rPr>
          <w:szCs w:val="18"/>
          <w:lang w:val="nl-NL"/>
        </w:rPr>
      </w:pPr>
    </w:p>
    <w:p w14:paraId="24333485" w14:textId="06D1D65A" w:rsidR="008274AC" w:rsidRPr="005D1039" w:rsidRDefault="008274AC" w:rsidP="008C3289">
      <w:pPr>
        <w:pStyle w:val="Kop3"/>
      </w:pPr>
      <w:r w:rsidRPr="005D1039">
        <w:lastRenderedPageBreak/>
        <w:t xml:space="preserve">Artikel </w:t>
      </w:r>
      <w:r w:rsidR="004D3B2C" w:rsidRPr="005D1039">
        <w:t>1</w:t>
      </w:r>
      <w:r w:rsidR="00BC2911" w:rsidRPr="005D1039">
        <w:t>1</w:t>
      </w:r>
      <w:r w:rsidRPr="005D1039">
        <w:t xml:space="preserve"> </w:t>
      </w:r>
      <w:r w:rsidR="00EA3BDA" w:rsidRPr="005D1039">
        <w:t xml:space="preserve">- </w:t>
      </w:r>
      <w:r w:rsidRPr="005D1039">
        <w:t>Gegevens</w:t>
      </w:r>
      <w:r w:rsidR="0026237F" w:rsidRPr="005D1039">
        <w:t>uit</w:t>
      </w:r>
      <w:r w:rsidRPr="005D1039">
        <w:t>wisseling</w:t>
      </w:r>
    </w:p>
    <w:p w14:paraId="5B729F7E" w14:textId="58B3370F" w:rsidR="008274AC" w:rsidRPr="005D1039" w:rsidRDefault="008274AC">
      <w:pPr>
        <w:pStyle w:val="overwegingenlijst"/>
        <w:numPr>
          <w:ilvl w:val="0"/>
          <w:numId w:val="8"/>
        </w:numPr>
        <w:spacing w:line="276" w:lineRule="auto"/>
        <w:rPr>
          <w:szCs w:val="18"/>
        </w:rPr>
      </w:pPr>
      <w:r w:rsidRPr="005D1039">
        <w:rPr>
          <w:szCs w:val="18"/>
        </w:rPr>
        <w:t xml:space="preserve">De in het kader van (de uitvoering van) deze Regio Deal uitgewisselde dan wel uit te wisselen informatie is in beginsel openbaar. Indien een Partij verzoekt om geheimhouding zullen de overige Partijen deze informatie in beginsel </w:t>
      </w:r>
      <w:r w:rsidR="003C5908" w:rsidRPr="005D1039">
        <w:rPr>
          <w:szCs w:val="18"/>
        </w:rPr>
        <w:t>geheimhouden</w:t>
      </w:r>
      <w:r w:rsidRPr="005D1039">
        <w:rPr>
          <w:szCs w:val="18"/>
        </w:rPr>
        <w:t xml:space="preserve"> en deze geheel noch gedeeltelijk aan enige derde bekendmaken, behoudens voor zover een verplichting tot openbaarmaking voortvloeit uit de wet, een rechterlijke uitspraak of deze Regio Deal. </w:t>
      </w:r>
    </w:p>
    <w:p w14:paraId="575D820F" w14:textId="6E541B54" w:rsidR="008274AC" w:rsidRPr="005D1039" w:rsidRDefault="008274AC">
      <w:pPr>
        <w:pStyle w:val="overwegingenlijst"/>
        <w:numPr>
          <w:ilvl w:val="0"/>
          <w:numId w:val="8"/>
        </w:numPr>
        <w:spacing w:line="276" w:lineRule="auto"/>
        <w:rPr>
          <w:szCs w:val="18"/>
        </w:rPr>
      </w:pPr>
      <w:r w:rsidRPr="005D1039">
        <w:rPr>
          <w:szCs w:val="18"/>
        </w:rPr>
        <w:t xml:space="preserve">Partijen dragen er zorg voor dat concurrentiegevoelige en/of </w:t>
      </w:r>
      <w:r w:rsidR="003C5908" w:rsidRPr="005D1039">
        <w:rPr>
          <w:szCs w:val="18"/>
        </w:rPr>
        <w:t>privacygevoelige</w:t>
      </w:r>
      <w:r w:rsidRPr="005D1039">
        <w:rPr>
          <w:szCs w:val="18"/>
        </w:rPr>
        <w:t xml:space="preserve"> informatie uitsluitend wordt gedeeld voor zover dit in overeenstemming is met de relevante internationale, Europese en nationale wettelijke kaders. </w:t>
      </w:r>
      <w:r w:rsidR="00327D10" w:rsidRPr="005D1039">
        <w:rPr>
          <w:szCs w:val="18"/>
        </w:rPr>
        <w:t>Zij kunnen hiertoe nadere afspraken vastleggen.</w:t>
      </w:r>
      <w:r w:rsidRPr="005D1039">
        <w:rPr>
          <w:szCs w:val="18"/>
        </w:rPr>
        <w:t> </w:t>
      </w:r>
    </w:p>
    <w:p w14:paraId="395358C2" w14:textId="77777777" w:rsidR="008274AC" w:rsidRPr="005D1039" w:rsidRDefault="008274AC" w:rsidP="00B355B7">
      <w:pPr>
        <w:spacing w:line="276" w:lineRule="auto"/>
        <w:rPr>
          <w:szCs w:val="18"/>
          <w:lang w:val="nl-NL"/>
        </w:rPr>
      </w:pPr>
    </w:p>
    <w:p w14:paraId="4D80E61D" w14:textId="11F11AA5" w:rsidR="00EC5B17" w:rsidRPr="005D1039" w:rsidRDefault="008274AC" w:rsidP="008C3289">
      <w:pPr>
        <w:pStyle w:val="Kop3"/>
      </w:pPr>
      <w:r w:rsidRPr="005D1039">
        <w:t xml:space="preserve">Artikel </w:t>
      </w:r>
      <w:r w:rsidR="004D3B2C" w:rsidRPr="005D1039">
        <w:t>1</w:t>
      </w:r>
      <w:r w:rsidR="00BC2911" w:rsidRPr="005D1039">
        <w:t>2</w:t>
      </w:r>
      <w:r w:rsidRPr="005D1039">
        <w:t xml:space="preserve"> </w:t>
      </w:r>
      <w:r w:rsidR="00EA3BDA" w:rsidRPr="005D1039">
        <w:t xml:space="preserve">- </w:t>
      </w:r>
      <w:r w:rsidR="009A07FE" w:rsidRPr="005D1039">
        <w:t xml:space="preserve">Wijzigingen </w:t>
      </w:r>
    </w:p>
    <w:p w14:paraId="259344F3" w14:textId="266D4D47" w:rsidR="008955ED" w:rsidRPr="005D1039" w:rsidRDefault="008955ED">
      <w:pPr>
        <w:pStyle w:val="overwegingenlijst"/>
        <w:numPr>
          <w:ilvl w:val="0"/>
          <w:numId w:val="9"/>
        </w:numPr>
        <w:spacing w:line="276" w:lineRule="auto"/>
        <w:rPr>
          <w:szCs w:val="18"/>
        </w:rPr>
      </w:pPr>
      <w:r w:rsidRPr="005D1039">
        <w:rPr>
          <w:szCs w:val="18"/>
        </w:rPr>
        <w:t>Elke Partij kan schriftelijk verzoeken deze Regio Deal te wijzigen. De wijziging behoeft de instemming van alle Partijen</w:t>
      </w:r>
      <w:r w:rsidR="00C547C9" w:rsidRPr="005D1039">
        <w:rPr>
          <w:szCs w:val="18"/>
        </w:rPr>
        <w:t>, conform het gestelde in lid 2 tot en met 4 van dit artikel</w:t>
      </w:r>
      <w:r w:rsidRPr="005D1039">
        <w:rPr>
          <w:szCs w:val="18"/>
        </w:rPr>
        <w:t xml:space="preserve">. </w:t>
      </w:r>
    </w:p>
    <w:p w14:paraId="1DC8F259" w14:textId="2F1537F4" w:rsidR="008955ED" w:rsidRPr="005D1039" w:rsidRDefault="008955ED">
      <w:pPr>
        <w:pStyle w:val="overwegingenlijst"/>
        <w:numPr>
          <w:ilvl w:val="0"/>
          <w:numId w:val="9"/>
        </w:numPr>
        <w:spacing w:line="276" w:lineRule="auto"/>
        <w:rPr>
          <w:szCs w:val="18"/>
        </w:rPr>
      </w:pPr>
      <w:r w:rsidRPr="005D1039">
        <w:rPr>
          <w:szCs w:val="18"/>
        </w:rPr>
        <w:t xml:space="preserve">Partijen treden in overleg binnen 6 weken nadat een Partij het verzoek </w:t>
      </w:r>
      <w:r w:rsidR="00414EAE" w:rsidRPr="005D1039">
        <w:rPr>
          <w:szCs w:val="18"/>
        </w:rPr>
        <w:t xml:space="preserve">tot wijziging schriftelijk </w:t>
      </w:r>
      <w:r w:rsidRPr="005D1039">
        <w:rPr>
          <w:szCs w:val="18"/>
        </w:rPr>
        <w:t>kenbaar</w:t>
      </w:r>
      <w:r w:rsidR="00414EAE" w:rsidRPr="005D1039">
        <w:rPr>
          <w:szCs w:val="18"/>
        </w:rPr>
        <w:t xml:space="preserve"> heeft</w:t>
      </w:r>
      <w:r w:rsidRPr="005D1039">
        <w:rPr>
          <w:szCs w:val="18"/>
        </w:rPr>
        <w:t xml:space="preserve"> gemaakt aan het programmateam Regio </w:t>
      </w:r>
      <w:r w:rsidR="00DB5A09" w:rsidRPr="005D1039">
        <w:rPr>
          <w:szCs w:val="18"/>
        </w:rPr>
        <w:t>Deals BZK</w:t>
      </w:r>
      <w:r w:rsidRPr="005D1039">
        <w:rPr>
          <w:szCs w:val="18"/>
        </w:rPr>
        <w:t xml:space="preserve">. Het programmateam Regio </w:t>
      </w:r>
      <w:r w:rsidR="00DB5A09" w:rsidRPr="005D1039">
        <w:rPr>
          <w:szCs w:val="18"/>
        </w:rPr>
        <w:t>Deals BZK</w:t>
      </w:r>
      <w:r w:rsidRPr="005D1039">
        <w:rPr>
          <w:szCs w:val="18"/>
        </w:rPr>
        <w:t xml:space="preserve"> informeert de overige Partijen over de voorgestelde wijziging </w:t>
      </w:r>
      <w:bookmarkStart w:id="18" w:name="_Hlk128662388"/>
      <w:r w:rsidRPr="005D1039">
        <w:rPr>
          <w:szCs w:val="18"/>
        </w:rPr>
        <w:t xml:space="preserve">en </w:t>
      </w:r>
      <w:r w:rsidR="00311B3F" w:rsidRPr="005D1039">
        <w:rPr>
          <w:szCs w:val="18"/>
        </w:rPr>
        <w:t xml:space="preserve">draagt zorg voor agendering van het </w:t>
      </w:r>
      <w:r w:rsidR="00964F7A" w:rsidRPr="005D1039">
        <w:rPr>
          <w:szCs w:val="18"/>
        </w:rPr>
        <w:t>wijzigings</w:t>
      </w:r>
      <w:r w:rsidR="00311B3F" w:rsidRPr="005D1039">
        <w:rPr>
          <w:szCs w:val="18"/>
        </w:rPr>
        <w:t>verzoek in het Rijk-Regio overleg.</w:t>
      </w:r>
      <w:r w:rsidR="00203EAC" w:rsidRPr="005D1039">
        <w:rPr>
          <w:szCs w:val="18"/>
        </w:rPr>
        <w:t xml:space="preserve"> Wanneer vertegenwoordigers van Partijen niet kunnen deelnemen aan het Rijk-Regio overleg, kunnen zij hun instemming kenbaar maken via een e-mail. </w:t>
      </w:r>
    </w:p>
    <w:bookmarkEnd w:id="18"/>
    <w:p w14:paraId="15FE5740" w14:textId="5FB089FD" w:rsidR="00203EAC" w:rsidRPr="005D1039" w:rsidRDefault="008955ED">
      <w:pPr>
        <w:pStyle w:val="overwegingenlijst"/>
        <w:numPr>
          <w:ilvl w:val="0"/>
          <w:numId w:val="9"/>
        </w:numPr>
        <w:spacing w:line="276" w:lineRule="auto"/>
        <w:rPr>
          <w:szCs w:val="18"/>
        </w:rPr>
      </w:pPr>
      <w:r w:rsidRPr="005D1039">
        <w:rPr>
          <w:szCs w:val="18"/>
        </w:rPr>
        <w:t xml:space="preserve">Nadat alle Partijen aan het programmateam Regio </w:t>
      </w:r>
      <w:r w:rsidR="00DB5A09" w:rsidRPr="005D1039">
        <w:rPr>
          <w:szCs w:val="18"/>
        </w:rPr>
        <w:t>Deals BZK</w:t>
      </w:r>
      <w:r w:rsidRPr="005D1039">
        <w:rPr>
          <w:szCs w:val="18"/>
        </w:rPr>
        <w:t xml:space="preserve"> kenbaar hebben gemaakt in te stemmen met het verzoek tot wijziging </w:t>
      </w:r>
      <w:r w:rsidR="00964F7A" w:rsidRPr="005D1039">
        <w:rPr>
          <w:szCs w:val="18"/>
        </w:rPr>
        <w:t xml:space="preserve">wordt dit vastgelegd in het verslag van het Rijk-regio overleg. Het wijzigingsvoorstel </w:t>
      </w:r>
      <w:r w:rsidRPr="005D1039">
        <w:rPr>
          <w:szCs w:val="18"/>
        </w:rPr>
        <w:t xml:space="preserve">wordt </w:t>
      </w:r>
      <w:bookmarkStart w:id="19" w:name="_Hlk128662447"/>
      <w:r w:rsidR="00203EAC" w:rsidRPr="005D1039">
        <w:rPr>
          <w:szCs w:val="18"/>
        </w:rPr>
        <w:t xml:space="preserve">verwerkt in een addendum, die door de minister van Binnenlandse Zaken en Koninkrijkrelaties wordt ondertekend. </w:t>
      </w:r>
      <w:bookmarkEnd w:id="19"/>
      <w:r w:rsidR="00203EAC" w:rsidRPr="005D1039">
        <w:rPr>
          <w:szCs w:val="18"/>
        </w:rPr>
        <w:t xml:space="preserve">Het addendum, het verslag van het Rijk-Regio overleg </w:t>
      </w:r>
      <w:r w:rsidRPr="005D1039">
        <w:rPr>
          <w:szCs w:val="18"/>
        </w:rPr>
        <w:t xml:space="preserve">en de verklaringen tot instemming </w:t>
      </w:r>
      <w:r w:rsidR="00203EAC" w:rsidRPr="005D1039">
        <w:rPr>
          <w:szCs w:val="18"/>
        </w:rPr>
        <w:t xml:space="preserve">worden </w:t>
      </w:r>
      <w:r w:rsidRPr="005D1039">
        <w:rPr>
          <w:szCs w:val="18"/>
        </w:rPr>
        <w:t>als bijlage aan deze Regio Deal gehecht.</w:t>
      </w:r>
      <w:r w:rsidR="00203EAC" w:rsidRPr="005D1039">
        <w:rPr>
          <w:szCs w:val="18"/>
        </w:rPr>
        <w:t xml:space="preserve"> </w:t>
      </w:r>
    </w:p>
    <w:p w14:paraId="41061287" w14:textId="12902B8E" w:rsidR="008955ED" w:rsidRPr="005D1039" w:rsidRDefault="00203EAC">
      <w:pPr>
        <w:pStyle w:val="overwegingenlijst"/>
        <w:numPr>
          <w:ilvl w:val="0"/>
          <w:numId w:val="9"/>
        </w:numPr>
        <w:spacing w:line="276" w:lineRule="auto"/>
        <w:rPr>
          <w:szCs w:val="18"/>
        </w:rPr>
      </w:pPr>
      <w:bookmarkStart w:id="20" w:name="_Hlk128662537"/>
      <w:r w:rsidRPr="005D1039">
        <w:rPr>
          <w:szCs w:val="18"/>
        </w:rPr>
        <w:t>Het addendum wordt gepubliceerd in de Staatscourant.</w:t>
      </w:r>
    </w:p>
    <w:bookmarkEnd w:id="20"/>
    <w:p w14:paraId="2C1F7CAF" w14:textId="5049D485" w:rsidR="009A07FE" w:rsidRPr="005D1039" w:rsidRDefault="009A07FE" w:rsidP="00B355B7">
      <w:pPr>
        <w:spacing w:line="276" w:lineRule="auto"/>
        <w:rPr>
          <w:szCs w:val="18"/>
          <w:lang w:val="nl-NL"/>
        </w:rPr>
      </w:pPr>
    </w:p>
    <w:p w14:paraId="141A618F" w14:textId="14215202" w:rsidR="00780963" w:rsidRPr="005D1039" w:rsidRDefault="00780963" w:rsidP="008C3289">
      <w:pPr>
        <w:pStyle w:val="Kop3"/>
      </w:pPr>
      <w:r w:rsidRPr="005D1039">
        <w:t xml:space="preserve">Artikel </w:t>
      </w:r>
      <w:r w:rsidR="004D3B2C" w:rsidRPr="005D1039">
        <w:t>1</w:t>
      </w:r>
      <w:r w:rsidR="00BC2911" w:rsidRPr="005D1039">
        <w:t>3</w:t>
      </w:r>
      <w:r w:rsidRPr="005D1039">
        <w:t xml:space="preserve"> - Opzegging </w:t>
      </w:r>
    </w:p>
    <w:p w14:paraId="27BC78C8" w14:textId="17AD8E97" w:rsidR="00780963" w:rsidRPr="005D1039" w:rsidRDefault="00780963">
      <w:pPr>
        <w:pStyle w:val="overwegingenlijst"/>
        <w:numPr>
          <w:ilvl w:val="0"/>
          <w:numId w:val="10"/>
        </w:numPr>
        <w:spacing w:line="276" w:lineRule="auto"/>
        <w:rPr>
          <w:szCs w:val="18"/>
        </w:rPr>
      </w:pPr>
      <w:r w:rsidRPr="005D1039">
        <w:rPr>
          <w:szCs w:val="18"/>
        </w:rPr>
        <w:t xml:space="preserve">Elke Partij kan de Regio Deal </w:t>
      </w:r>
      <w:r w:rsidR="00B04406" w:rsidRPr="005D1039">
        <w:rPr>
          <w:szCs w:val="18"/>
        </w:rPr>
        <w:t>IGG</w:t>
      </w:r>
      <w:r w:rsidR="00A5010D" w:rsidRPr="005D1039">
        <w:rPr>
          <w:szCs w:val="18"/>
        </w:rPr>
        <w:t xml:space="preserve"> </w:t>
      </w:r>
      <w:r w:rsidRPr="005D1039">
        <w:rPr>
          <w:szCs w:val="18"/>
        </w:rPr>
        <w:t xml:space="preserve">met inachtneming van een opzegtermijn van </w:t>
      </w:r>
      <w:r w:rsidR="00010917" w:rsidRPr="005D1039">
        <w:rPr>
          <w:szCs w:val="18"/>
        </w:rPr>
        <w:t xml:space="preserve">3 maanden </w:t>
      </w:r>
      <w:r w:rsidRPr="005D1039">
        <w:rPr>
          <w:szCs w:val="18"/>
        </w:rPr>
        <w:t>schriftelijk opzeggen, indien een zodanige verandering van omstandigheden is opgetreden dat deze Regio Deal billijkheidshalve op korte termijn behoort te eindigen. De opzegging moet de verandering in omstandigheden vermelden.</w:t>
      </w:r>
    </w:p>
    <w:p w14:paraId="04725931" w14:textId="2C0C6B9F" w:rsidR="00780963" w:rsidRPr="005D1039" w:rsidRDefault="00780963">
      <w:pPr>
        <w:pStyle w:val="overwegingenlijst"/>
        <w:numPr>
          <w:ilvl w:val="0"/>
          <w:numId w:val="10"/>
        </w:numPr>
        <w:spacing w:line="276" w:lineRule="auto"/>
        <w:rPr>
          <w:szCs w:val="18"/>
        </w:rPr>
      </w:pPr>
      <w:r w:rsidRPr="005D1039">
        <w:rPr>
          <w:szCs w:val="18"/>
        </w:rPr>
        <w:t>Wanneer een Partij de</w:t>
      </w:r>
      <w:r w:rsidR="00A5010D" w:rsidRPr="005D1039">
        <w:rPr>
          <w:szCs w:val="18"/>
        </w:rPr>
        <w:t>ze</w:t>
      </w:r>
      <w:r w:rsidRPr="005D1039">
        <w:rPr>
          <w:szCs w:val="18"/>
        </w:rPr>
        <w:t xml:space="preserve"> Regio Deal opzegt, blijft de </w:t>
      </w:r>
      <w:r w:rsidR="00414EAE" w:rsidRPr="005D1039">
        <w:rPr>
          <w:szCs w:val="18"/>
        </w:rPr>
        <w:t>Regio D</w:t>
      </w:r>
      <w:r w:rsidRPr="005D1039">
        <w:rPr>
          <w:szCs w:val="18"/>
        </w:rPr>
        <w:t>eal voor de overige Partijen in stand voor zover de inhoud en de strekking ervan zich daartegen niet verzetten.</w:t>
      </w:r>
    </w:p>
    <w:p w14:paraId="3B6AD7EB" w14:textId="6D307651" w:rsidR="00780963" w:rsidRPr="005D1039" w:rsidRDefault="00780963">
      <w:pPr>
        <w:pStyle w:val="overwegingenlijst"/>
        <w:numPr>
          <w:ilvl w:val="0"/>
          <w:numId w:val="10"/>
        </w:numPr>
        <w:spacing w:line="276" w:lineRule="auto"/>
        <w:rPr>
          <w:szCs w:val="18"/>
        </w:rPr>
      </w:pPr>
      <w:r w:rsidRPr="005D1039">
        <w:rPr>
          <w:szCs w:val="18"/>
        </w:rPr>
        <w:t xml:space="preserve">Ingeval van beëindiging van de Regio Deal </w:t>
      </w:r>
      <w:r w:rsidR="00B04406" w:rsidRPr="005D1039">
        <w:rPr>
          <w:szCs w:val="18"/>
        </w:rPr>
        <w:t>IGG</w:t>
      </w:r>
      <w:r w:rsidR="00A5010D" w:rsidRPr="005D1039">
        <w:rPr>
          <w:szCs w:val="18"/>
        </w:rPr>
        <w:t xml:space="preserve"> </w:t>
      </w:r>
      <w:r w:rsidRPr="005D1039">
        <w:rPr>
          <w:szCs w:val="18"/>
        </w:rPr>
        <w:t>krachtens opzegging is geen van de Partijen jegens een andere Partij schadeplichtig.</w:t>
      </w:r>
    </w:p>
    <w:p w14:paraId="106D293F" w14:textId="77777777" w:rsidR="00780963" w:rsidRPr="005D1039" w:rsidRDefault="00780963" w:rsidP="00B355B7">
      <w:pPr>
        <w:spacing w:line="276" w:lineRule="auto"/>
        <w:rPr>
          <w:szCs w:val="18"/>
          <w:lang w:val="nl-NL"/>
        </w:rPr>
      </w:pPr>
    </w:p>
    <w:p w14:paraId="4EFF15BF" w14:textId="5D53C182" w:rsidR="00AB313A" w:rsidRPr="005D1039" w:rsidRDefault="008274AC" w:rsidP="008C3289">
      <w:pPr>
        <w:pStyle w:val="Kop3"/>
      </w:pPr>
      <w:r w:rsidRPr="005D1039">
        <w:t xml:space="preserve">Artikel </w:t>
      </w:r>
      <w:r w:rsidR="004D3B2C" w:rsidRPr="005D1039">
        <w:t>1</w:t>
      </w:r>
      <w:r w:rsidR="00BC2911" w:rsidRPr="005D1039">
        <w:t>4</w:t>
      </w:r>
      <w:r w:rsidRPr="005D1039">
        <w:t xml:space="preserve"> </w:t>
      </w:r>
      <w:r w:rsidR="00EA3BDA" w:rsidRPr="005D1039">
        <w:t xml:space="preserve">- </w:t>
      </w:r>
      <w:r w:rsidR="00AB313A" w:rsidRPr="005D1039">
        <w:t>Toetreding nieuwe partijen</w:t>
      </w:r>
    </w:p>
    <w:p w14:paraId="2AF227DD" w14:textId="59F3FAA5" w:rsidR="00AB313A" w:rsidRPr="008C3289" w:rsidRDefault="00AB313A">
      <w:pPr>
        <w:pStyle w:val="overwegingenlijst"/>
        <w:numPr>
          <w:ilvl w:val="0"/>
          <w:numId w:val="20"/>
        </w:numPr>
        <w:spacing w:line="276" w:lineRule="auto"/>
        <w:rPr>
          <w:szCs w:val="18"/>
        </w:rPr>
      </w:pPr>
      <w:r w:rsidRPr="008C3289">
        <w:rPr>
          <w:szCs w:val="18"/>
        </w:rPr>
        <w:t xml:space="preserve">In overeenstemming met alle Partijen kunnen </w:t>
      </w:r>
      <w:r w:rsidR="00707DDA" w:rsidRPr="008C3289">
        <w:rPr>
          <w:szCs w:val="18"/>
        </w:rPr>
        <w:t xml:space="preserve">anderen tijdens de looptijd van de Regio Deal </w:t>
      </w:r>
      <w:r w:rsidR="00B04406" w:rsidRPr="008C3289">
        <w:rPr>
          <w:szCs w:val="18"/>
        </w:rPr>
        <w:t>IGG</w:t>
      </w:r>
      <w:r w:rsidR="00084EBD" w:rsidRPr="008C3289">
        <w:rPr>
          <w:szCs w:val="18"/>
        </w:rPr>
        <w:t xml:space="preserve"> </w:t>
      </w:r>
      <w:r w:rsidR="00707DDA" w:rsidRPr="008C3289">
        <w:rPr>
          <w:szCs w:val="18"/>
        </w:rPr>
        <w:t xml:space="preserve">als </w:t>
      </w:r>
      <w:r w:rsidRPr="008C3289">
        <w:rPr>
          <w:szCs w:val="18"/>
        </w:rPr>
        <w:t xml:space="preserve">nieuwe partijen toetreden tot deze </w:t>
      </w:r>
      <w:r w:rsidR="00414EAE" w:rsidRPr="008C3289">
        <w:rPr>
          <w:szCs w:val="18"/>
        </w:rPr>
        <w:t>Regio Deal. Een toetredende partij dient de verplichtingen die voor haar uit het convenant voortvloeien te aanvaarden.</w:t>
      </w:r>
    </w:p>
    <w:p w14:paraId="26F01D35" w14:textId="7F08AFF9" w:rsidR="00BE324A" w:rsidRPr="005D1039" w:rsidRDefault="00AB313A">
      <w:pPr>
        <w:pStyle w:val="overwegingenlijst"/>
        <w:numPr>
          <w:ilvl w:val="0"/>
          <w:numId w:val="20"/>
        </w:numPr>
        <w:spacing w:line="276" w:lineRule="auto"/>
        <w:rPr>
          <w:szCs w:val="18"/>
        </w:rPr>
      </w:pPr>
      <w:r w:rsidRPr="005D1039">
        <w:rPr>
          <w:szCs w:val="18"/>
        </w:rPr>
        <w:t>Het schriftelijke verzoek tot toetreding</w:t>
      </w:r>
      <w:r w:rsidR="00707DDA" w:rsidRPr="005D1039">
        <w:rPr>
          <w:szCs w:val="18"/>
        </w:rPr>
        <w:t xml:space="preserve"> met daarbij de concrete bijdrage aan de Regio Deal </w:t>
      </w:r>
      <w:r w:rsidR="00B04406" w:rsidRPr="005D1039">
        <w:rPr>
          <w:szCs w:val="18"/>
        </w:rPr>
        <w:t xml:space="preserve">IGG </w:t>
      </w:r>
      <w:r w:rsidR="00707DDA" w:rsidRPr="005D1039">
        <w:rPr>
          <w:szCs w:val="18"/>
        </w:rPr>
        <w:t xml:space="preserve">wordt </w:t>
      </w:r>
      <w:r w:rsidRPr="005D1039">
        <w:rPr>
          <w:szCs w:val="18"/>
        </w:rPr>
        <w:t>gericht aan het programmateam</w:t>
      </w:r>
      <w:r w:rsidR="00084EBD" w:rsidRPr="005D1039">
        <w:rPr>
          <w:szCs w:val="18"/>
        </w:rPr>
        <w:t xml:space="preserve"> Regio </w:t>
      </w:r>
      <w:r w:rsidR="00DB5A09" w:rsidRPr="005D1039">
        <w:rPr>
          <w:szCs w:val="18"/>
        </w:rPr>
        <w:t>Deals BZK</w:t>
      </w:r>
      <w:r w:rsidR="00707DDA" w:rsidRPr="005D1039">
        <w:rPr>
          <w:szCs w:val="18"/>
        </w:rPr>
        <w:t xml:space="preserve">. Het programmateam informeert Partijen en vraagt hen om instemming. </w:t>
      </w:r>
    </w:p>
    <w:p w14:paraId="649D3E83" w14:textId="60E29A46" w:rsidR="00AB313A" w:rsidRPr="005D1039" w:rsidRDefault="00AB313A">
      <w:pPr>
        <w:pStyle w:val="overwegingenlijst"/>
        <w:numPr>
          <w:ilvl w:val="0"/>
          <w:numId w:val="20"/>
        </w:numPr>
        <w:spacing w:line="276" w:lineRule="auto"/>
        <w:rPr>
          <w:szCs w:val="18"/>
        </w:rPr>
      </w:pPr>
      <w:r w:rsidRPr="005D1039">
        <w:rPr>
          <w:szCs w:val="18"/>
        </w:rPr>
        <w:t xml:space="preserve">Zodra alle Partijen aan het programmateam </w:t>
      </w:r>
      <w:r w:rsidR="00084EBD" w:rsidRPr="005D1039">
        <w:rPr>
          <w:rFonts w:cs="Times New Roman"/>
          <w:szCs w:val="18"/>
        </w:rPr>
        <w:t xml:space="preserve">Regio </w:t>
      </w:r>
      <w:r w:rsidR="00DB5A09" w:rsidRPr="005D1039">
        <w:rPr>
          <w:rFonts w:cs="Times New Roman"/>
          <w:szCs w:val="18"/>
        </w:rPr>
        <w:t>Deals BZK</w:t>
      </w:r>
      <w:r w:rsidR="00084EBD" w:rsidRPr="005D1039">
        <w:rPr>
          <w:szCs w:val="18"/>
        </w:rPr>
        <w:t xml:space="preserve"> </w:t>
      </w:r>
      <w:r w:rsidR="00414EAE" w:rsidRPr="005D1039">
        <w:rPr>
          <w:szCs w:val="18"/>
        </w:rPr>
        <w:t xml:space="preserve">schriftelijk </w:t>
      </w:r>
      <w:r w:rsidRPr="005D1039">
        <w:rPr>
          <w:szCs w:val="18"/>
        </w:rPr>
        <w:t xml:space="preserve">kenbaar hebben gemaakt in te stemmen met het verzoek tot toetreding, ontvangt de toetredende partij de status van </w:t>
      </w:r>
      <w:r w:rsidR="00BE324A" w:rsidRPr="005D1039">
        <w:rPr>
          <w:szCs w:val="18"/>
        </w:rPr>
        <w:t>P</w:t>
      </w:r>
      <w:r w:rsidRPr="005D1039">
        <w:rPr>
          <w:szCs w:val="18"/>
        </w:rPr>
        <w:t xml:space="preserve">artij van de Regio Deal </w:t>
      </w:r>
      <w:r w:rsidR="00B04406" w:rsidRPr="005D1039">
        <w:rPr>
          <w:szCs w:val="18"/>
        </w:rPr>
        <w:t>IGG</w:t>
      </w:r>
      <w:r w:rsidR="00B70565" w:rsidRPr="005D1039">
        <w:rPr>
          <w:szCs w:val="18"/>
        </w:rPr>
        <w:t xml:space="preserve"> </w:t>
      </w:r>
      <w:r w:rsidRPr="005D1039">
        <w:rPr>
          <w:szCs w:val="18"/>
        </w:rPr>
        <w:t>en gelden voor die partij de voor haar uit de deal voortvloeiende rechten en verplichtingen.</w:t>
      </w:r>
    </w:p>
    <w:p w14:paraId="7F7413A2" w14:textId="332AF10B" w:rsidR="00AB313A" w:rsidRPr="005D1039" w:rsidRDefault="00AB313A">
      <w:pPr>
        <w:pStyle w:val="overwegingenlijst"/>
        <w:numPr>
          <w:ilvl w:val="0"/>
          <w:numId w:val="20"/>
        </w:numPr>
        <w:spacing w:line="276" w:lineRule="auto"/>
        <w:rPr>
          <w:szCs w:val="18"/>
        </w:rPr>
      </w:pPr>
      <w:r w:rsidRPr="005D1039">
        <w:rPr>
          <w:szCs w:val="18"/>
        </w:rPr>
        <w:t>Het verzoek tot toetreding en de verklaring</w:t>
      </w:r>
      <w:r w:rsidR="00BE324A" w:rsidRPr="005D1039">
        <w:rPr>
          <w:szCs w:val="18"/>
        </w:rPr>
        <w:t>en</w:t>
      </w:r>
      <w:r w:rsidRPr="005D1039">
        <w:rPr>
          <w:szCs w:val="18"/>
        </w:rPr>
        <w:t xml:space="preserve"> tot instemming worden als bijlage</w:t>
      </w:r>
      <w:r w:rsidR="00DC1160" w:rsidRPr="005D1039">
        <w:rPr>
          <w:szCs w:val="18"/>
        </w:rPr>
        <w:t>n</w:t>
      </w:r>
      <w:r w:rsidRPr="005D1039">
        <w:rPr>
          <w:szCs w:val="18"/>
        </w:rPr>
        <w:t xml:space="preserve"> aan de Regio Deal </w:t>
      </w:r>
      <w:r w:rsidR="00B04406" w:rsidRPr="005D1039">
        <w:rPr>
          <w:szCs w:val="18"/>
        </w:rPr>
        <w:t>IGG</w:t>
      </w:r>
      <w:r w:rsidR="00084EBD" w:rsidRPr="005D1039">
        <w:rPr>
          <w:szCs w:val="18"/>
        </w:rPr>
        <w:t xml:space="preserve"> </w:t>
      </w:r>
      <w:r w:rsidRPr="005D1039">
        <w:rPr>
          <w:szCs w:val="18"/>
        </w:rPr>
        <w:t>gehecht.</w:t>
      </w:r>
    </w:p>
    <w:p w14:paraId="1D8F285A" w14:textId="180BD638" w:rsidR="00B5283B" w:rsidRPr="005D1039" w:rsidRDefault="00B5283B" w:rsidP="00B355B7">
      <w:pPr>
        <w:spacing w:line="276" w:lineRule="auto"/>
        <w:rPr>
          <w:szCs w:val="18"/>
          <w:lang w:val="nl-NL"/>
        </w:rPr>
      </w:pPr>
    </w:p>
    <w:p w14:paraId="1925EDCD" w14:textId="14D6DAE1" w:rsidR="00B5283B" w:rsidRPr="005D1039" w:rsidRDefault="00B5283B" w:rsidP="008C3289">
      <w:pPr>
        <w:pStyle w:val="Kop3"/>
      </w:pPr>
      <w:r w:rsidRPr="005D1039">
        <w:lastRenderedPageBreak/>
        <w:t>Artikel 15 – Nakoming</w:t>
      </w:r>
    </w:p>
    <w:p w14:paraId="484F940F" w14:textId="61E84AFE" w:rsidR="009A07FE" w:rsidRPr="005D1039" w:rsidRDefault="00414EAE" w:rsidP="00B355B7">
      <w:pPr>
        <w:spacing w:line="276" w:lineRule="auto"/>
        <w:rPr>
          <w:szCs w:val="18"/>
          <w:lang w:val="nl-NL"/>
        </w:rPr>
      </w:pPr>
      <w:r w:rsidRPr="005D1039">
        <w:rPr>
          <w:szCs w:val="18"/>
          <w:lang w:val="nl-NL"/>
        </w:rPr>
        <w:t>De Regio Deal is niet in rechte afdwingbaar. Partijen kunnen op tekortkomingen in de nakoming van de Regio Deal of van afspraken die daarmee samenhangen, bij de bevoegde rechter geen beroep doen.</w:t>
      </w:r>
    </w:p>
    <w:p w14:paraId="2791EAFC" w14:textId="77777777" w:rsidR="00414EAE" w:rsidRPr="005D1039" w:rsidRDefault="00414EAE" w:rsidP="00B355B7">
      <w:pPr>
        <w:spacing w:line="276" w:lineRule="auto"/>
        <w:rPr>
          <w:szCs w:val="18"/>
          <w:lang w:val="nl-NL"/>
        </w:rPr>
      </w:pPr>
    </w:p>
    <w:p w14:paraId="2FEFE262" w14:textId="7E82EBF8" w:rsidR="009A07FE" w:rsidRPr="005D1039" w:rsidRDefault="008274AC" w:rsidP="008C3289">
      <w:pPr>
        <w:pStyle w:val="Kop3"/>
      </w:pPr>
      <w:r w:rsidRPr="005D1039">
        <w:t xml:space="preserve">Artikel </w:t>
      </w:r>
      <w:r w:rsidR="004D3B2C" w:rsidRPr="005D1039">
        <w:t>1</w:t>
      </w:r>
      <w:r w:rsidR="00B5283B" w:rsidRPr="005D1039">
        <w:t>6</w:t>
      </w:r>
      <w:r w:rsidRPr="005D1039">
        <w:t xml:space="preserve"> </w:t>
      </w:r>
      <w:r w:rsidR="00EA3BDA" w:rsidRPr="005D1039">
        <w:t xml:space="preserve">- </w:t>
      </w:r>
      <w:r w:rsidR="004E2C65" w:rsidRPr="005D1039">
        <w:t>Counterparts</w:t>
      </w:r>
    </w:p>
    <w:p w14:paraId="49492FEB" w14:textId="4A812E9E" w:rsidR="004E2C65" w:rsidRPr="005D1039" w:rsidRDefault="004E2C65" w:rsidP="00B355B7">
      <w:pPr>
        <w:spacing w:line="276" w:lineRule="auto"/>
        <w:rPr>
          <w:szCs w:val="18"/>
          <w:lang w:val="nl-NL"/>
        </w:rPr>
      </w:pPr>
      <w:r w:rsidRPr="005D1039">
        <w:rPr>
          <w:szCs w:val="18"/>
          <w:lang w:val="nl-NL"/>
        </w:rPr>
        <w:t xml:space="preserve">De </w:t>
      </w:r>
      <w:r w:rsidR="00A91801" w:rsidRPr="005D1039">
        <w:rPr>
          <w:szCs w:val="18"/>
          <w:lang w:val="nl-NL"/>
        </w:rPr>
        <w:t>Regio Deal</w:t>
      </w:r>
      <w:r w:rsidRPr="005D1039">
        <w:rPr>
          <w:szCs w:val="18"/>
          <w:lang w:val="nl-NL"/>
        </w:rPr>
        <w:t xml:space="preserve"> </w:t>
      </w:r>
      <w:r w:rsidR="00B04406" w:rsidRPr="005D1039">
        <w:rPr>
          <w:szCs w:val="18"/>
          <w:lang w:val="nl-NL"/>
        </w:rPr>
        <w:t>IGG</w:t>
      </w:r>
      <w:r w:rsidR="00A91801" w:rsidRPr="005D1039">
        <w:rPr>
          <w:szCs w:val="18"/>
          <w:lang w:val="nl-NL"/>
        </w:rPr>
        <w:t xml:space="preserve"> </w:t>
      </w:r>
      <w:r w:rsidRPr="005D1039">
        <w:rPr>
          <w:szCs w:val="18"/>
          <w:lang w:val="nl-NL"/>
        </w:rPr>
        <w:t xml:space="preserve">kan worden ondertekend door </w:t>
      </w:r>
      <w:r w:rsidR="00A91801" w:rsidRPr="005D1039">
        <w:rPr>
          <w:szCs w:val="18"/>
          <w:lang w:val="nl-NL"/>
        </w:rPr>
        <w:t>P</w:t>
      </w:r>
      <w:r w:rsidRPr="005D1039">
        <w:rPr>
          <w:szCs w:val="18"/>
          <w:lang w:val="nl-NL"/>
        </w:rPr>
        <w:t xml:space="preserve">artijen in verschillende exemplaren, die samengevoegd hetzelfde rechtsgevolg hebben alsof deze </w:t>
      </w:r>
      <w:r w:rsidR="00A91801" w:rsidRPr="005D1039">
        <w:rPr>
          <w:szCs w:val="18"/>
          <w:lang w:val="nl-NL"/>
        </w:rPr>
        <w:t>Regio Deal</w:t>
      </w:r>
      <w:r w:rsidRPr="005D1039">
        <w:rPr>
          <w:szCs w:val="18"/>
          <w:lang w:val="nl-NL"/>
        </w:rPr>
        <w:t xml:space="preserve"> is ondertekend door alle </w:t>
      </w:r>
      <w:r w:rsidR="00A91801" w:rsidRPr="005D1039">
        <w:rPr>
          <w:szCs w:val="18"/>
          <w:lang w:val="nl-NL"/>
        </w:rPr>
        <w:t>P</w:t>
      </w:r>
      <w:r w:rsidRPr="005D1039">
        <w:rPr>
          <w:szCs w:val="18"/>
          <w:lang w:val="nl-NL"/>
        </w:rPr>
        <w:t>artijen in één exemplaar.</w:t>
      </w:r>
    </w:p>
    <w:p w14:paraId="17C023C3" w14:textId="77777777" w:rsidR="004E2C65" w:rsidRPr="005D1039" w:rsidRDefault="004E2C65" w:rsidP="008C3289">
      <w:pPr>
        <w:pStyle w:val="Kop3"/>
      </w:pPr>
    </w:p>
    <w:p w14:paraId="4128BE11" w14:textId="77777777" w:rsidR="009A07FE" w:rsidRPr="005D1039" w:rsidRDefault="008274AC" w:rsidP="008C3289">
      <w:pPr>
        <w:pStyle w:val="Kop3"/>
      </w:pPr>
      <w:r w:rsidRPr="005D1039">
        <w:t xml:space="preserve">Artikel </w:t>
      </w:r>
      <w:r w:rsidR="004D3B2C" w:rsidRPr="005D1039">
        <w:t>1</w:t>
      </w:r>
      <w:r w:rsidR="004E2C65" w:rsidRPr="005D1039">
        <w:t>7</w:t>
      </w:r>
      <w:r w:rsidRPr="005D1039">
        <w:t xml:space="preserve"> </w:t>
      </w:r>
      <w:r w:rsidR="00EA3BDA" w:rsidRPr="005D1039">
        <w:t xml:space="preserve">- </w:t>
      </w:r>
      <w:r w:rsidR="009A07FE" w:rsidRPr="005D1039">
        <w:t>Citeertitel</w:t>
      </w:r>
    </w:p>
    <w:p w14:paraId="20CCA8C3" w14:textId="42AD65A0" w:rsidR="009A07FE" w:rsidRPr="005D1039" w:rsidRDefault="009A07FE" w:rsidP="00B355B7">
      <w:pPr>
        <w:spacing w:line="276" w:lineRule="auto"/>
        <w:rPr>
          <w:rFonts w:cs="Times New Roman"/>
          <w:szCs w:val="18"/>
          <w:lang w:val="nl-NL"/>
        </w:rPr>
      </w:pPr>
      <w:r w:rsidRPr="005D1039">
        <w:rPr>
          <w:rFonts w:cs="Times New Roman"/>
          <w:szCs w:val="18"/>
          <w:lang w:val="nl-NL"/>
        </w:rPr>
        <w:t xml:space="preserve">Deze Regio Deal kan worden aangehaald als Regio Deal </w:t>
      </w:r>
      <w:r w:rsidR="00B04406" w:rsidRPr="005D1039">
        <w:rPr>
          <w:rFonts w:cs="Times New Roman"/>
          <w:szCs w:val="18"/>
          <w:lang w:val="nl-NL"/>
        </w:rPr>
        <w:t>‘Ingenieus, Groen en Gezond, Zuid Limburg maakt Nederland groter’</w:t>
      </w:r>
      <w:r w:rsidR="00DC1160" w:rsidRPr="005D1039">
        <w:rPr>
          <w:rFonts w:cs="Times New Roman"/>
          <w:szCs w:val="18"/>
          <w:lang w:val="nl-NL"/>
        </w:rPr>
        <w:t>.</w:t>
      </w:r>
      <w:r w:rsidR="007B4014" w:rsidRPr="005D1039">
        <w:rPr>
          <w:rFonts w:cs="Times New Roman"/>
          <w:szCs w:val="18"/>
          <w:lang w:val="nl-NL"/>
        </w:rPr>
        <w:t xml:space="preserve"> </w:t>
      </w:r>
    </w:p>
    <w:p w14:paraId="0FE29B59" w14:textId="77777777" w:rsidR="00C005E4" w:rsidRPr="005D1039" w:rsidRDefault="00C005E4" w:rsidP="00B355B7">
      <w:pPr>
        <w:spacing w:line="276" w:lineRule="auto"/>
        <w:rPr>
          <w:szCs w:val="18"/>
          <w:lang w:val="nl-NL"/>
        </w:rPr>
      </w:pPr>
    </w:p>
    <w:p w14:paraId="6701ABD5" w14:textId="3D64568D" w:rsidR="009A07FE" w:rsidRPr="005D1039" w:rsidRDefault="008274AC" w:rsidP="008C3289">
      <w:pPr>
        <w:pStyle w:val="Kop3"/>
      </w:pPr>
      <w:r w:rsidRPr="005D1039">
        <w:t xml:space="preserve">Artikel </w:t>
      </w:r>
      <w:r w:rsidR="004D3B2C" w:rsidRPr="005D1039">
        <w:t>1</w:t>
      </w:r>
      <w:r w:rsidR="004E2C65" w:rsidRPr="005D1039">
        <w:t>8</w:t>
      </w:r>
      <w:r w:rsidRPr="005D1039">
        <w:t xml:space="preserve"> </w:t>
      </w:r>
      <w:r w:rsidR="004D3B2C" w:rsidRPr="005D1039">
        <w:t>–</w:t>
      </w:r>
      <w:r w:rsidR="00EA3BDA" w:rsidRPr="005D1039">
        <w:t xml:space="preserve"> </w:t>
      </w:r>
      <w:r w:rsidR="009A07FE" w:rsidRPr="005D1039">
        <w:t>Inwerkingtreding</w:t>
      </w:r>
      <w:r w:rsidR="004D3B2C" w:rsidRPr="005D1039">
        <w:t xml:space="preserve"> </w:t>
      </w:r>
      <w:r w:rsidR="00BC2911" w:rsidRPr="005D1039">
        <w:t>en looptijd</w:t>
      </w:r>
    </w:p>
    <w:p w14:paraId="6D19804E" w14:textId="595355AC" w:rsidR="00C5755A" w:rsidRPr="005D1039" w:rsidRDefault="000634C2" w:rsidP="00B355B7">
      <w:pPr>
        <w:spacing w:line="276" w:lineRule="auto"/>
        <w:rPr>
          <w:rFonts w:cs="Times New Roman"/>
          <w:szCs w:val="18"/>
          <w:lang w:val="nl-NL"/>
        </w:rPr>
      </w:pPr>
      <w:r w:rsidRPr="005D1039">
        <w:rPr>
          <w:rFonts w:cs="Times New Roman"/>
          <w:szCs w:val="18"/>
          <w:lang w:val="nl-NL"/>
        </w:rPr>
        <w:t xml:space="preserve">Deze Regio Deal treedt in werking met ingang van de dag na ondertekening door alle Partijen en eindigt op </w:t>
      </w:r>
      <w:r w:rsidR="009C5FC5" w:rsidRPr="005D1039">
        <w:rPr>
          <w:rFonts w:cs="Times New Roman"/>
          <w:szCs w:val="18"/>
          <w:highlight w:val="lightGray"/>
          <w:lang w:val="nl-NL"/>
        </w:rPr>
        <w:t>XX</w:t>
      </w:r>
      <w:r w:rsidRPr="005D1039">
        <w:rPr>
          <w:rFonts w:cs="Times New Roman"/>
          <w:szCs w:val="18"/>
          <w:highlight w:val="lightGray"/>
          <w:lang w:val="nl-NL"/>
        </w:rPr>
        <w:t xml:space="preserve"> </w:t>
      </w:r>
      <w:r w:rsidR="009C5FC5" w:rsidRPr="005D1039">
        <w:rPr>
          <w:rFonts w:cs="Times New Roman"/>
          <w:szCs w:val="18"/>
          <w:highlight w:val="lightGray"/>
          <w:lang w:val="nl-NL"/>
        </w:rPr>
        <w:t xml:space="preserve">maand </w:t>
      </w:r>
      <w:r w:rsidRPr="005D1039">
        <w:rPr>
          <w:rFonts w:cs="Times New Roman"/>
          <w:szCs w:val="18"/>
          <w:highlight w:val="lightGray"/>
          <w:lang w:val="nl-NL"/>
        </w:rPr>
        <w:t>20</w:t>
      </w:r>
      <w:r w:rsidR="009C5FC5" w:rsidRPr="005D1039">
        <w:rPr>
          <w:rFonts w:cs="Times New Roman"/>
          <w:szCs w:val="18"/>
          <w:highlight w:val="lightGray"/>
          <w:lang w:val="nl-NL"/>
        </w:rPr>
        <w:t>XX</w:t>
      </w:r>
      <w:r w:rsidRPr="005D1039">
        <w:rPr>
          <w:rFonts w:cs="Times New Roman"/>
          <w:szCs w:val="18"/>
          <w:lang w:val="nl-NL"/>
        </w:rPr>
        <w:t>.</w:t>
      </w:r>
      <w:r w:rsidR="004D3B2C" w:rsidRPr="005D1039">
        <w:rPr>
          <w:rFonts w:cs="Times New Roman"/>
          <w:szCs w:val="18"/>
          <w:lang w:val="nl-NL"/>
        </w:rPr>
        <w:t xml:space="preserve"> </w:t>
      </w:r>
      <w:r w:rsidR="005C1963" w:rsidRPr="005D1039">
        <w:rPr>
          <w:rFonts w:cs="Times New Roman"/>
          <w:szCs w:val="18"/>
          <w:lang w:val="nl-NL"/>
        </w:rPr>
        <w:t>(</w:t>
      </w:r>
      <w:r w:rsidR="00BF1873" w:rsidRPr="005D1039">
        <w:rPr>
          <w:rFonts w:cs="Times New Roman"/>
          <w:szCs w:val="18"/>
          <w:lang w:val="nl-NL"/>
        </w:rPr>
        <w:t>+4 jaar</w:t>
      </w:r>
      <w:r w:rsidR="005C1963" w:rsidRPr="005D1039">
        <w:rPr>
          <w:rFonts w:cs="Times New Roman"/>
          <w:szCs w:val="18"/>
          <w:lang w:val="nl-NL"/>
        </w:rPr>
        <w:t>)</w:t>
      </w:r>
    </w:p>
    <w:p w14:paraId="1715AE9C" w14:textId="77777777" w:rsidR="00C5755A" w:rsidRPr="005D1039" w:rsidRDefault="00C5755A" w:rsidP="00B355B7">
      <w:pPr>
        <w:spacing w:line="276" w:lineRule="auto"/>
        <w:rPr>
          <w:rFonts w:cs="Times New Roman"/>
          <w:szCs w:val="18"/>
          <w:lang w:val="nl-NL"/>
        </w:rPr>
      </w:pPr>
    </w:p>
    <w:p w14:paraId="5F00CEF9" w14:textId="5D304D65" w:rsidR="009A07FE" w:rsidRPr="005D1039" w:rsidRDefault="008274AC" w:rsidP="008C3289">
      <w:pPr>
        <w:pStyle w:val="Kop3"/>
      </w:pPr>
      <w:r w:rsidRPr="005D1039">
        <w:t xml:space="preserve">Artikel </w:t>
      </w:r>
      <w:r w:rsidR="004D3B2C" w:rsidRPr="005D1039">
        <w:t>1</w:t>
      </w:r>
      <w:r w:rsidR="004E2C65" w:rsidRPr="005D1039">
        <w:t>9</w:t>
      </w:r>
      <w:r w:rsidRPr="005D1039">
        <w:t xml:space="preserve"> </w:t>
      </w:r>
      <w:r w:rsidR="00EA3BDA" w:rsidRPr="005D1039">
        <w:t xml:space="preserve">- </w:t>
      </w:r>
      <w:r w:rsidR="009A07FE" w:rsidRPr="005D1039">
        <w:t>Openbaarmaking</w:t>
      </w:r>
    </w:p>
    <w:p w14:paraId="3D11193F" w14:textId="30F5492C" w:rsidR="009A07FE" w:rsidRPr="005D1039" w:rsidRDefault="009A07FE">
      <w:pPr>
        <w:pStyle w:val="overwegingenlijst"/>
        <w:numPr>
          <w:ilvl w:val="0"/>
          <w:numId w:val="11"/>
        </w:numPr>
        <w:spacing w:line="276" w:lineRule="auto"/>
        <w:rPr>
          <w:szCs w:val="18"/>
        </w:rPr>
      </w:pPr>
      <w:r w:rsidRPr="005D1039">
        <w:rPr>
          <w:szCs w:val="18"/>
        </w:rPr>
        <w:t xml:space="preserve">Deze Regio Deal zal </w:t>
      </w:r>
      <w:r w:rsidR="007E15CA" w:rsidRPr="005D1039">
        <w:rPr>
          <w:szCs w:val="18"/>
        </w:rPr>
        <w:t>n</w:t>
      </w:r>
      <w:r w:rsidRPr="005D1039">
        <w:rPr>
          <w:szCs w:val="18"/>
        </w:rPr>
        <w:t>et</w:t>
      </w:r>
      <w:r w:rsidR="007E15CA" w:rsidRPr="005D1039">
        <w:rPr>
          <w:szCs w:val="18"/>
        </w:rPr>
        <w:t xml:space="preserve"> als</w:t>
      </w:r>
      <w:r w:rsidRPr="005D1039">
        <w:rPr>
          <w:szCs w:val="18"/>
        </w:rPr>
        <w:t xml:space="preserve"> andere Regio Deals openbaar worden gemaakt</w:t>
      </w:r>
      <w:r w:rsidR="00F17B2D" w:rsidRPr="005D1039">
        <w:rPr>
          <w:szCs w:val="18"/>
        </w:rPr>
        <w:t xml:space="preserve"> door publicatie in de Staatscourant</w:t>
      </w:r>
      <w:r w:rsidRPr="005D1039">
        <w:rPr>
          <w:szCs w:val="18"/>
        </w:rPr>
        <w:t>, waardoor anderen kennis kunnen nemen van de Regio Deals</w:t>
      </w:r>
      <w:r w:rsidR="007E15CA" w:rsidRPr="005D1039">
        <w:rPr>
          <w:szCs w:val="18"/>
        </w:rPr>
        <w:t>.</w:t>
      </w:r>
    </w:p>
    <w:p w14:paraId="54026A37" w14:textId="5BB856FE" w:rsidR="00EE2BB1" w:rsidRPr="005D1039" w:rsidRDefault="00DB5A09">
      <w:pPr>
        <w:pStyle w:val="overwegingenlijst"/>
        <w:numPr>
          <w:ilvl w:val="0"/>
          <w:numId w:val="11"/>
        </w:numPr>
        <w:spacing w:line="276" w:lineRule="auto"/>
        <w:rPr>
          <w:szCs w:val="18"/>
        </w:rPr>
      </w:pPr>
      <w:r w:rsidRPr="005D1039">
        <w:rPr>
          <w:szCs w:val="18"/>
        </w:rPr>
        <w:t>BZK</w:t>
      </w:r>
      <w:r w:rsidR="00AD6A79" w:rsidRPr="005D1039">
        <w:rPr>
          <w:szCs w:val="18"/>
        </w:rPr>
        <w:t xml:space="preserve"> rapporteert</w:t>
      </w:r>
      <w:r w:rsidR="009A07FE" w:rsidRPr="005D1039">
        <w:rPr>
          <w:szCs w:val="18"/>
        </w:rPr>
        <w:t xml:space="preserve"> over de Regio </w:t>
      </w:r>
      <w:r w:rsidR="006D4BA9" w:rsidRPr="005D1039">
        <w:rPr>
          <w:szCs w:val="18"/>
        </w:rPr>
        <w:t>Portefeuille</w:t>
      </w:r>
      <w:r w:rsidR="009A07FE" w:rsidRPr="005D1039">
        <w:rPr>
          <w:szCs w:val="18"/>
        </w:rPr>
        <w:t>, alsmede de hieruit voortvloeiende Regio Deals naar de Tweede Kamer van de Staten-Generaal.</w:t>
      </w:r>
    </w:p>
    <w:p w14:paraId="7BB1A222" w14:textId="611ACE93" w:rsidR="005D6DFB" w:rsidRPr="005D1039" w:rsidRDefault="005D6DFB" w:rsidP="00B355B7">
      <w:pPr>
        <w:spacing w:line="276" w:lineRule="auto"/>
        <w:rPr>
          <w:szCs w:val="18"/>
          <w:lang w:val="nl-NL"/>
        </w:rPr>
      </w:pPr>
    </w:p>
    <w:p w14:paraId="61BEE040" w14:textId="77777777" w:rsidR="00982D8C" w:rsidRPr="005D1039" w:rsidRDefault="00982D8C" w:rsidP="008C3289">
      <w:pPr>
        <w:pStyle w:val="Kop3"/>
      </w:pPr>
      <w:r w:rsidRPr="005D1039">
        <w:t xml:space="preserve">Artikel 20 - Strijd met </w:t>
      </w:r>
      <w:bookmarkStart w:id="21" w:name="_Hlk129277958"/>
      <w:r w:rsidRPr="005D1039">
        <w:t>Regeling Specifieke uitkering vierde tranche Regio Deals</w:t>
      </w:r>
      <w:bookmarkEnd w:id="21"/>
    </w:p>
    <w:p w14:paraId="72ADF49A" w14:textId="77777777" w:rsidR="00982D8C" w:rsidRPr="005D1039" w:rsidRDefault="00982D8C" w:rsidP="00B355B7">
      <w:pPr>
        <w:spacing w:line="276" w:lineRule="auto"/>
        <w:rPr>
          <w:szCs w:val="18"/>
          <w:lang w:val="nl-NL"/>
        </w:rPr>
      </w:pPr>
      <w:r w:rsidRPr="005D1039">
        <w:rPr>
          <w:szCs w:val="18"/>
          <w:lang w:val="nl-NL"/>
        </w:rPr>
        <w:t>Enige bepaling in deze Regio Deal die in strijd is met de Regeling Specifieke uitkering vierde tranche Regio Deals (zoals deze luidt op het moment dat de strijdigheid zich voordoet of alsdan in bestuursrechtelijke zin is vastgesteld) moet als niet-bindend worden beschouwd en zal, voor zover nodig, verwijderd en vervangen dienen te worden door een bepaling die bindend en rechtsgeldig is en die de inhoud van de niet-geldige bepaling zoveel mogelijk benadert. Het overige deel van de Regio Deal blijft in een dergelijke situatie ongewijzigd.</w:t>
      </w:r>
    </w:p>
    <w:p w14:paraId="168DB3BB" w14:textId="77777777" w:rsidR="00982D8C" w:rsidRPr="005D1039" w:rsidRDefault="00982D8C" w:rsidP="00B355B7">
      <w:pPr>
        <w:spacing w:line="276" w:lineRule="auto"/>
        <w:rPr>
          <w:szCs w:val="18"/>
          <w:lang w:val="nl-NL"/>
        </w:rPr>
      </w:pPr>
    </w:p>
    <w:p w14:paraId="5534C31B" w14:textId="77777777" w:rsidR="00982D8C" w:rsidRPr="005D1039" w:rsidRDefault="00982D8C" w:rsidP="008C3289">
      <w:pPr>
        <w:pStyle w:val="Kop3"/>
      </w:pPr>
      <w:r w:rsidRPr="005D1039">
        <w:t>Artikel 21 - Ongeldigheid</w:t>
      </w:r>
    </w:p>
    <w:p w14:paraId="642DC929" w14:textId="77777777" w:rsidR="00982D8C" w:rsidRPr="005D1039" w:rsidRDefault="00982D8C" w:rsidP="00B355B7">
      <w:pPr>
        <w:spacing w:line="276" w:lineRule="auto"/>
        <w:rPr>
          <w:szCs w:val="18"/>
          <w:lang w:val="nl-NL"/>
        </w:rPr>
      </w:pPr>
      <w:r w:rsidRPr="005D1039">
        <w:rPr>
          <w:szCs w:val="18"/>
          <w:lang w:val="nl-NL"/>
        </w:rPr>
        <w:t xml:space="preserve">Indien een bepaling van de Regio Deal in enige mate als nietig, vernietigbaar, ongeldig, onwettig of anderszins als niet-bindend moet worden beschouwd, wordt die bepaling, voor zover nodig, uit de Regio Deal verwijderd en vervangen door een bepaling die wel bindend en rechtsgeldig is en die de inhoud van de niet-geldige bepaling zoveel mogelijk benadert. Het overige deel van de Regio Deal blijft in een dergelijke situatie ongewijzigd. </w:t>
      </w:r>
    </w:p>
    <w:p w14:paraId="768B86CA" w14:textId="77777777" w:rsidR="00982D8C" w:rsidRPr="005D1039" w:rsidRDefault="00982D8C" w:rsidP="00B355B7">
      <w:pPr>
        <w:spacing w:line="276" w:lineRule="auto"/>
        <w:rPr>
          <w:szCs w:val="18"/>
          <w:lang w:val="nl-NL"/>
        </w:rPr>
      </w:pPr>
    </w:p>
    <w:p w14:paraId="5BB18941" w14:textId="77777777" w:rsidR="00414EAE" w:rsidRPr="005D1039" w:rsidRDefault="00414EAE" w:rsidP="008C3289">
      <w:pPr>
        <w:pStyle w:val="Kop3"/>
      </w:pPr>
      <w:r w:rsidRPr="005D1039">
        <w:t>Artikel 22 - Publiekrechtelijke medewerking en toepasselijk recht</w:t>
      </w:r>
    </w:p>
    <w:p w14:paraId="44EB776D" w14:textId="5C89027C" w:rsidR="00414EAE" w:rsidRPr="005D1039" w:rsidRDefault="00414EAE">
      <w:pPr>
        <w:pStyle w:val="overwegingenlijst"/>
        <w:numPr>
          <w:ilvl w:val="0"/>
          <w:numId w:val="12"/>
        </w:numPr>
        <w:spacing w:line="276" w:lineRule="auto"/>
        <w:rPr>
          <w:szCs w:val="18"/>
        </w:rPr>
      </w:pPr>
      <w:r w:rsidRPr="005D1039">
        <w:rPr>
          <w:szCs w:val="18"/>
        </w:rPr>
        <w:t>De in het kader van Regio Deal door Partijen te verlenen (publiekrechtelijke) medewerking laat de publiekrechtelijke positie en bevoegdheden van Partijen onverlet.</w:t>
      </w:r>
    </w:p>
    <w:p w14:paraId="18517142" w14:textId="670F8760" w:rsidR="00414EAE" w:rsidRPr="005D1039" w:rsidRDefault="00414EAE">
      <w:pPr>
        <w:pStyle w:val="overwegingenlijst"/>
        <w:numPr>
          <w:ilvl w:val="0"/>
          <w:numId w:val="12"/>
        </w:numPr>
        <w:spacing w:line="276" w:lineRule="auto"/>
        <w:rPr>
          <w:szCs w:val="18"/>
        </w:rPr>
      </w:pPr>
      <w:r w:rsidRPr="005D1039">
        <w:rPr>
          <w:szCs w:val="18"/>
        </w:rPr>
        <w:t>Op deze Regio Deal is uitsluitend Nederlands recht van toepassing.</w:t>
      </w:r>
    </w:p>
    <w:p w14:paraId="7F0AC842" w14:textId="77777777" w:rsidR="00414EAE" w:rsidRPr="005D1039" w:rsidRDefault="00414EAE" w:rsidP="00B355B7">
      <w:pPr>
        <w:spacing w:line="276" w:lineRule="auto"/>
        <w:rPr>
          <w:szCs w:val="18"/>
          <w:lang w:val="nl-NL"/>
        </w:rPr>
      </w:pPr>
    </w:p>
    <w:p w14:paraId="68A5F09B" w14:textId="39F11D81" w:rsidR="005D6DFB" w:rsidRPr="005D1039" w:rsidRDefault="005D6DFB" w:rsidP="00B355B7">
      <w:pPr>
        <w:spacing w:line="276" w:lineRule="auto"/>
        <w:rPr>
          <w:i/>
          <w:szCs w:val="18"/>
          <w:lang w:val="nl-NL"/>
        </w:rPr>
      </w:pPr>
      <w:r w:rsidRPr="005D1039">
        <w:rPr>
          <w:i/>
          <w:szCs w:val="18"/>
          <w:lang w:val="nl-NL"/>
        </w:rPr>
        <w:t xml:space="preserve">Aldus overeengekomen en in </w:t>
      </w:r>
      <w:r w:rsidR="001849CA" w:rsidRPr="005D1039">
        <w:rPr>
          <w:i/>
          <w:szCs w:val="18"/>
          <w:lang w:val="nl-NL"/>
        </w:rPr>
        <w:t>twee</w:t>
      </w:r>
      <w:r w:rsidRPr="005D1039">
        <w:rPr>
          <w:i/>
          <w:szCs w:val="18"/>
          <w:lang w:val="nl-NL"/>
        </w:rPr>
        <w:t>voud ondertekend,</w:t>
      </w:r>
    </w:p>
    <w:p w14:paraId="10046438" w14:textId="22FB008F" w:rsidR="005B1119" w:rsidRPr="005D1039" w:rsidRDefault="005B1119" w:rsidP="00B355B7">
      <w:pPr>
        <w:spacing w:line="276" w:lineRule="auto"/>
        <w:rPr>
          <w:szCs w:val="18"/>
          <w:lang w:val="nl-NL"/>
        </w:rPr>
      </w:pPr>
    </w:p>
    <w:p w14:paraId="35A43024" w14:textId="77777777" w:rsidR="00F17B2D" w:rsidRPr="005D1039" w:rsidRDefault="00F17B2D" w:rsidP="00B355B7">
      <w:pPr>
        <w:spacing w:line="276" w:lineRule="auto"/>
        <w:rPr>
          <w:i/>
          <w:iCs/>
          <w:color w:val="000000" w:themeColor="text1"/>
          <w:szCs w:val="18"/>
          <w:lang w:val="nl-NL"/>
        </w:rPr>
      </w:pPr>
      <w:r w:rsidRPr="005D1039">
        <w:rPr>
          <w:i/>
          <w:iCs/>
          <w:color w:val="000000" w:themeColor="text1"/>
          <w:szCs w:val="18"/>
          <w:highlight w:val="lightGray"/>
          <w:lang w:val="nl-NL"/>
        </w:rPr>
        <w:t>* Handtekeningenpagina volgt *</w:t>
      </w:r>
      <w:r w:rsidRPr="005D1039">
        <w:rPr>
          <w:i/>
          <w:iCs/>
          <w:color w:val="000000" w:themeColor="text1"/>
          <w:szCs w:val="18"/>
          <w:lang w:val="nl-NL"/>
        </w:rPr>
        <w:t xml:space="preserve"> </w:t>
      </w:r>
    </w:p>
    <w:p w14:paraId="12514206" w14:textId="525E8C03" w:rsidR="00A67879" w:rsidRPr="005D1039" w:rsidRDefault="00A67879" w:rsidP="00B355B7">
      <w:pPr>
        <w:spacing w:line="276" w:lineRule="auto"/>
        <w:rPr>
          <w:szCs w:val="18"/>
          <w:lang w:val="nl-NL"/>
        </w:rPr>
      </w:pPr>
    </w:p>
    <w:p w14:paraId="1A6F3ED2" w14:textId="0D6A81FB" w:rsidR="00BE17CC" w:rsidRPr="005D1039" w:rsidRDefault="00516BAF" w:rsidP="00B355B7">
      <w:pPr>
        <w:spacing w:line="276" w:lineRule="auto"/>
        <w:rPr>
          <w:szCs w:val="18"/>
          <w:lang w:val="nl-NL"/>
        </w:rPr>
      </w:pPr>
      <w:r w:rsidRPr="005D1039">
        <w:rPr>
          <w:szCs w:val="18"/>
          <w:lang w:val="nl-NL"/>
        </w:rPr>
        <w:t>D</w:t>
      </w:r>
      <w:r w:rsidR="005B1119" w:rsidRPr="005D1039">
        <w:rPr>
          <w:szCs w:val="18"/>
          <w:lang w:val="nl-NL"/>
        </w:rPr>
        <w:t xml:space="preserve">e Minister van </w:t>
      </w:r>
      <w:r w:rsidR="00C62EC8" w:rsidRPr="005D1039">
        <w:rPr>
          <w:szCs w:val="18"/>
          <w:lang w:val="nl-NL"/>
        </w:rPr>
        <w:t>Binnenlandse Zaken &amp; Koninkrijksrelaties</w:t>
      </w:r>
      <w:r w:rsidR="005B1119" w:rsidRPr="005D1039">
        <w:rPr>
          <w:szCs w:val="18"/>
          <w:lang w:val="nl-NL"/>
        </w:rPr>
        <w:t xml:space="preserve"> </w:t>
      </w:r>
    </w:p>
    <w:p w14:paraId="2BCF8839" w14:textId="77777777" w:rsidR="00BE17CC" w:rsidRPr="005D1039" w:rsidRDefault="00BE17CC" w:rsidP="00B355B7">
      <w:pPr>
        <w:spacing w:line="276" w:lineRule="auto"/>
        <w:rPr>
          <w:szCs w:val="18"/>
          <w:lang w:val="nl-NL"/>
        </w:rPr>
      </w:pPr>
    </w:p>
    <w:p w14:paraId="63F7BBE7" w14:textId="33F82EB3" w:rsidR="005B1119" w:rsidRPr="005D1039" w:rsidRDefault="00C62EC8" w:rsidP="00B355B7">
      <w:pPr>
        <w:spacing w:line="276" w:lineRule="auto"/>
        <w:rPr>
          <w:szCs w:val="18"/>
          <w:lang w:val="nl-NL"/>
        </w:rPr>
      </w:pPr>
      <w:r w:rsidRPr="005D1039">
        <w:rPr>
          <w:szCs w:val="18"/>
          <w:lang w:val="nl-NL"/>
        </w:rPr>
        <w:t>Hanke Bruins Slot</w:t>
      </w:r>
    </w:p>
    <w:p w14:paraId="59872116" w14:textId="576352EE" w:rsidR="005B1119" w:rsidRPr="005D1039" w:rsidRDefault="005B1119" w:rsidP="00B355B7">
      <w:pPr>
        <w:spacing w:line="276" w:lineRule="auto"/>
        <w:rPr>
          <w:szCs w:val="18"/>
          <w:lang w:val="nl-NL"/>
        </w:rPr>
      </w:pPr>
    </w:p>
    <w:p w14:paraId="18716934" w14:textId="2A75A118" w:rsidR="00A67879" w:rsidRPr="005D1039" w:rsidRDefault="00FF66C9" w:rsidP="00B355B7">
      <w:pPr>
        <w:spacing w:line="276" w:lineRule="auto"/>
        <w:rPr>
          <w:i/>
          <w:color w:val="000000" w:themeColor="text1"/>
          <w:szCs w:val="18"/>
          <w:lang w:val="nl-NL"/>
        </w:rPr>
      </w:pPr>
      <w:r w:rsidRPr="005D1039">
        <w:rPr>
          <w:i/>
          <w:color w:val="000000" w:themeColor="text1"/>
          <w:szCs w:val="18"/>
          <w:highlight w:val="lightGray"/>
          <w:lang w:val="nl-NL"/>
        </w:rPr>
        <w:lastRenderedPageBreak/>
        <w:t>Zie titulatuur aan het begin van het format, ieder</w:t>
      </w:r>
      <w:r w:rsidR="00F17B2D" w:rsidRPr="005D1039">
        <w:rPr>
          <w:i/>
          <w:color w:val="000000" w:themeColor="text1"/>
          <w:szCs w:val="18"/>
          <w:highlight w:val="lightGray"/>
          <w:lang w:val="nl-NL"/>
        </w:rPr>
        <w:t>e ondertekenaar</w:t>
      </w:r>
      <w:r w:rsidRPr="005D1039">
        <w:rPr>
          <w:i/>
          <w:color w:val="000000" w:themeColor="text1"/>
          <w:szCs w:val="18"/>
          <w:highlight w:val="lightGray"/>
          <w:lang w:val="nl-NL"/>
        </w:rPr>
        <w:t xml:space="preserve"> opnieuw A4</w:t>
      </w:r>
      <w:r w:rsidR="00F17B2D" w:rsidRPr="005D1039">
        <w:rPr>
          <w:i/>
          <w:color w:val="000000" w:themeColor="text1"/>
          <w:szCs w:val="18"/>
          <w:highlight w:val="lightGray"/>
          <w:lang w:val="nl-NL"/>
        </w:rPr>
        <w:t>=handtekeningenpagina</w:t>
      </w:r>
      <w:r w:rsidRPr="005D1039">
        <w:rPr>
          <w:i/>
          <w:color w:val="000000" w:themeColor="text1"/>
          <w:szCs w:val="18"/>
          <w:highlight w:val="lightGray"/>
          <w:lang w:val="nl-NL"/>
        </w:rPr>
        <w:t>, zodat ze los van elkaar ondertekend kunnen worden</w:t>
      </w:r>
      <w:r w:rsidR="00F17B2D" w:rsidRPr="005D1039">
        <w:rPr>
          <w:i/>
          <w:color w:val="000000" w:themeColor="text1"/>
          <w:szCs w:val="18"/>
          <w:highlight w:val="lightGray"/>
          <w:lang w:val="nl-NL"/>
        </w:rPr>
        <w:t xml:space="preserve"> maar wel in tweevoud</w:t>
      </w:r>
      <w:r w:rsidRPr="005D1039">
        <w:rPr>
          <w:i/>
          <w:color w:val="000000" w:themeColor="text1"/>
          <w:szCs w:val="18"/>
          <w:highlight w:val="lightGray"/>
          <w:lang w:val="nl-NL"/>
        </w:rPr>
        <w:t>!</w:t>
      </w:r>
    </w:p>
    <w:p w14:paraId="3ECB5F14" w14:textId="77777777" w:rsidR="00A67879" w:rsidRPr="005D1039" w:rsidRDefault="00A67879" w:rsidP="00B355B7">
      <w:pPr>
        <w:spacing w:line="276" w:lineRule="auto"/>
        <w:rPr>
          <w:szCs w:val="18"/>
          <w:lang w:val="nl-NL"/>
        </w:rPr>
      </w:pPr>
    </w:p>
    <w:p w14:paraId="02ECD7D5" w14:textId="7E8FE9A3" w:rsidR="005B1119" w:rsidRPr="005D1039" w:rsidRDefault="005B1119" w:rsidP="00B355B7">
      <w:pPr>
        <w:spacing w:line="276" w:lineRule="auto"/>
        <w:rPr>
          <w:szCs w:val="18"/>
          <w:lang w:val="nl-NL"/>
        </w:rPr>
      </w:pPr>
    </w:p>
    <w:sectPr w:rsidR="005B1119" w:rsidRPr="005D1039" w:rsidSect="00300E35">
      <w:footerReference w:type="default" r:id="rId12"/>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orothe Van den Bosch" w:date="2023-08-25T14:54:00Z" w:initials="DVdB">
    <w:p w14:paraId="074A12B1" w14:textId="77777777" w:rsidR="00941FE9" w:rsidRDefault="00941FE9" w:rsidP="00F92CB0">
      <w:pPr>
        <w:pStyle w:val="Tekstopmerking"/>
      </w:pPr>
      <w:r>
        <w:rPr>
          <w:rStyle w:val="Verwijzingopmerking"/>
        </w:rPr>
        <w:annotationRef/>
      </w:r>
      <w:r>
        <w:t>LNV geeft aan niet te tekenen. De regio heeft hier grote moeite mee en heeft verzocht om een ambtelijk gesprek met LNV en BZK voorafgaand aan het a.s. bestuurlijk overleg Rijk-Regio van 31-08 a.s.</w:t>
      </w:r>
    </w:p>
  </w:comment>
  <w:comment w:id="4" w:author="Sonja Troisfontaine" w:date="2023-10-04T09:44:00Z" w:initials="ST">
    <w:p w14:paraId="051FCD56" w14:textId="77777777" w:rsidR="003113EF" w:rsidRDefault="003113EF" w:rsidP="007070C9">
      <w:pPr>
        <w:pStyle w:val="Tekstopmerking"/>
      </w:pPr>
      <w:r>
        <w:rPr>
          <w:rStyle w:val="Verwijzingopmerking"/>
        </w:rPr>
        <w:annotationRef/>
      </w:r>
      <w:r>
        <w:t>Op dit moment is nog niet duidelijk of LNV definitief mee ondertekent.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A12B1" w15:done="0"/>
  <w15:commentEx w15:paraId="051FCD56" w15:paraIdParent="074A12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33F34" w16cex:dateUtc="2023-08-25T12:54:00Z"/>
  <w16cex:commentExtensible w16cex:durableId="28C7B298" w16cex:dateUtc="2023-10-04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A12B1" w16cid:durableId="28933F34"/>
  <w16cid:commentId w16cid:paraId="051FCD56" w16cid:durableId="28C7B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BB08" w14:textId="77777777" w:rsidR="00524F43" w:rsidRDefault="00524F43" w:rsidP="009C6841">
      <w:pPr>
        <w:spacing w:line="240" w:lineRule="auto"/>
      </w:pPr>
      <w:r>
        <w:separator/>
      </w:r>
    </w:p>
  </w:endnote>
  <w:endnote w:type="continuationSeparator" w:id="0">
    <w:p w14:paraId="38A7C10E" w14:textId="77777777" w:rsidR="00524F43" w:rsidRDefault="00524F43" w:rsidP="009C6841">
      <w:pPr>
        <w:spacing w:line="240" w:lineRule="auto"/>
      </w:pPr>
      <w:r>
        <w:continuationSeparator/>
      </w:r>
    </w:p>
  </w:endnote>
  <w:endnote w:type="continuationNotice" w:id="1">
    <w:p w14:paraId="792E6641" w14:textId="77777777" w:rsidR="00524F43" w:rsidRDefault="00524F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3938" w14:textId="77777777" w:rsidR="00E779AD" w:rsidRDefault="00E779AD" w:rsidP="0056314B">
    <w:pPr>
      <w:pStyle w:val="Voettekst"/>
      <w:ind w:left="720"/>
      <w:jc w:val="center"/>
    </w:pPr>
    <w:r>
      <w:t>-</w:t>
    </w:r>
    <w:sdt>
      <w:sdtPr>
        <w:id w:val="52595370"/>
        <w:docPartObj>
          <w:docPartGallery w:val="Page Numbers (Bottom of Page)"/>
          <w:docPartUnique/>
        </w:docPartObj>
      </w:sdtPr>
      <w:sdtEndPr/>
      <w:sdtContent>
        <w:r>
          <w:fldChar w:fldCharType="begin"/>
        </w:r>
        <w:r>
          <w:instrText>PAGE   \* MERGEFORMAT</w:instrText>
        </w:r>
        <w:r>
          <w:fldChar w:fldCharType="separate"/>
        </w:r>
        <w:r w:rsidRPr="00B3084E">
          <w:rPr>
            <w:noProof/>
            <w:lang w:val="nl-NL"/>
          </w:rPr>
          <w:t>6</w:t>
        </w:r>
        <w:r>
          <w:fldChar w:fldCharType="end"/>
        </w:r>
        <w:r>
          <w:t xml:space="preserve">- </w:t>
        </w:r>
      </w:sdtContent>
    </w:sdt>
  </w:p>
  <w:p w14:paraId="26D6E313" w14:textId="77777777" w:rsidR="00E779AD" w:rsidRDefault="00E779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43B8" w14:textId="77777777" w:rsidR="00524F43" w:rsidRDefault="00524F43" w:rsidP="009C6841">
      <w:pPr>
        <w:spacing w:line="240" w:lineRule="auto"/>
      </w:pPr>
      <w:r>
        <w:separator/>
      </w:r>
    </w:p>
  </w:footnote>
  <w:footnote w:type="continuationSeparator" w:id="0">
    <w:p w14:paraId="4C9AEAB6" w14:textId="77777777" w:rsidR="00524F43" w:rsidRDefault="00524F43" w:rsidP="009C6841">
      <w:pPr>
        <w:spacing w:line="240" w:lineRule="auto"/>
      </w:pPr>
      <w:r>
        <w:continuationSeparator/>
      </w:r>
    </w:p>
  </w:footnote>
  <w:footnote w:type="continuationNotice" w:id="1">
    <w:p w14:paraId="07A2E71A" w14:textId="77777777" w:rsidR="00524F43" w:rsidRDefault="00524F43">
      <w:pPr>
        <w:spacing w:line="240" w:lineRule="auto"/>
      </w:pPr>
    </w:p>
  </w:footnote>
  <w:footnote w:id="2">
    <w:p w14:paraId="71A57EFE" w14:textId="77777777" w:rsidR="00B355B7" w:rsidRPr="00216B01" w:rsidRDefault="00B355B7" w:rsidP="00B355B7">
      <w:pPr>
        <w:pStyle w:val="Voetnoottekst"/>
        <w:rPr>
          <w:sz w:val="16"/>
          <w:szCs w:val="16"/>
          <w:lang w:val="nl-NL"/>
        </w:rPr>
      </w:pPr>
      <w:r w:rsidRPr="00216B01">
        <w:rPr>
          <w:rStyle w:val="Voetnootmarkering"/>
          <w:sz w:val="16"/>
          <w:szCs w:val="16"/>
        </w:rPr>
        <w:footnoteRef/>
      </w:r>
      <w:r w:rsidRPr="00216B01">
        <w:rPr>
          <w:sz w:val="16"/>
          <w:szCs w:val="16"/>
          <w:lang w:val="nl-NL"/>
        </w:rPr>
        <w:t xml:space="preserve"> Gemeenten: Sittard-Geleen, Beek, Stein, Beekdaelen, Vaals, Gulpen-Wittem, Eijsden-Margraten, Valkenburg a/d Geul, Meerssen, Maastricht</w:t>
      </w:r>
    </w:p>
  </w:footnote>
  <w:footnote w:id="3">
    <w:p w14:paraId="7EF1F7AD" w14:textId="25895B3E" w:rsidR="003B7ECA" w:rsidRPr="003B7ECA" w:rsidRDefault="003B7ECA">
      <w:pPr>
        <w:pStyle w:val="Voetnoottekst"/>
        <w:rPr>
          <w:lang w:val="nl-NL"/>
        </w:rPr>
      </w:pPr>
      <w:r>
        <w:rPr>
          <w:rStyle w:val="Voetnootmarkering"/>
        </w:rPr>
        <w:footnoteRef/>
      </w:r>
      <w:r>
        <w:t xml:space="preserve"> </w:t>
      </w:r>
      <w:r w:rsidRPr="003B7ECA">
        <w:rPr>
          <w:sz w:val="16"/>
          <w:szCs w:val="16"/>
          <w:lang w:val="nl-NL"/>
        </w:rPr>
        <w:t>Brede Welvaart Monitor (2022), CBS</w:t>
      </w:r>
    </w:p>
  </w:footnote>
  <w:footnote w:id="4">
    <w:p w14:paraId="025B8797" w14:textId="7A42EB41" w:rsidR="003B7ECA" w:rsidRPr="006B1EDF" w:rsidRDefault="003B7ECA">
      <w:pPr>
        <w:pStyle w:val="Voetnoottekst"/>
        <w:rPr>
          <w:sz w:val="16"/>
          <w:szCs w:val="16"/>
          <w:lang w:val="nl-NL"/>
        </w:rPr>
      </w:pPr>
      <w:r>
        <w:rPr>
          <w:rStyle w:val="Voetnootmarkering"/>
        </w:rPr>
        <w:footnoteRef/>
      </w:r>
      <w:r>
        <w:t xml:space="preserve"> </w:t>
      </w:r>
      <w:r w:rsidR="006B1EDF" w:rsidRPr="006B1EDF">
        <w:rPr>
          <w:sz w:val="16"/>
          <w:szCs w:val="16"/>
          <w:lang w:val="nl-NL"/>
        </w:rPr>
        <w:t>Bestemming Zuid-Limburg 2030</w:t>
      </w:r>
      <w:r w:rsidR="006B1EDF">
        <w:rPr>
          <w:sz w:val="16"/>
          <w:szCs w:val="16"/>
          <w:lang w:val="nl-NL"/>
        </w:rPr>
        <w:t>, Visie Vrije Tijds Economie (2019), Bureau Buiten</w:t>
      </w:r>
    </w:p>
  </w:footnote>
  <w:footnote w:id="5">
    <w:p w14:paraId="493AD8FC" w14:textId="7A40AF10" w:rsidR="006B1EDF" w:rsidRPr="006B1EDF" w:rsidRDefault="006B1EDF">
      <w:pPr>
        <w:pStyle w:val="Voetnoottekst"/>
        <w:rPr>
          <w:lang w:val="nl-NL"/>
        </w:rPr>
      </w:pPr>
      <w:r w:rsidRPr="006B1EDF">
        <w:rPr>
          <w:rStyle w:val="Voetnootmarkering"/>
          <w:sz w:val="16"/>
          <w:szCs w:val="16"/>
        </w:rPr>
        <w:footnoteRef/>
      </w:r>
      <w:r w:rsidRPr="006B1EDF">
        <w:rPr>
          <w:sz w:val="16"/>
          <w:szCs w:val="16"/>
        </w:rPr>
        <w:t xml:space="preserve"> </w:t>
      </w:r>
      <w:r w:rsidRPr="006B1EDF">
        <w:rPr>
          <w:sz w:val="16"/>
          <w:szCs w:val="16"/>
          <w:lang w:val="nl-NL"/>
        </w:rPr>
        <w:t>Waardevol Toerisme (2019), Raad voor de Leefomgeving</w:t>
      </w:r>
    </w:p>
  </w:footnote>
  <w:footnote w:id="6">
    <w:p w14:paraId="36684F4D" w14:textId="6902BAAD" w:rsidR="00C11453" w:rsidRPr="00C11453" w:rsidRDefault="00C11453">
      <w:pPr>
        <w:pStyle w:val="Voetnoottekst"/>
        <w:rPr>
          <w:lang w:val="nl-NL"/>
        </w:rPr>
      </w:pPr>
      <w:r w:rsidRPr="0036673C">
        <w:rPr>
          <w:rStyle w:val="Voetnootmarkering"/>
          <w:sz w:val="16"/>
          <w:szCs w:val="16"/>
        </w:rPr>
        <w:footnoteRef/>
      </w:r>
      <w:r w:rsidRPr="0036673C">
        <w:rPr>
          <w:sz w:val="16"/>
          <w:szCs w:val="16"/>
          <w:lang w:val="nl-NL"/>
        </w:rPr>
        <w:t xml:space="preserve"> Novi gebied Zuid-Limburg, Plan van aan</w:t>
      </w:r>
      <w:r w:rsidR="00E96997" w:rsidRPr="0036673C">
        <w:rPr>
          <w:sz w:val="16"/>
          <w:szCs w:val="16"/>
          <w:lang w:val="nl-NL"/>
        </w:rPr>
        <w:t>pak en uitnodiging, okt.2020</w:t>
      </w:r>
    </w:p>
  </w:footnote>
  <w:footnote w:id="7">
    <w:p w14:paraId="146C90E5" w14:textId="14FA5371" w:rsidR="003E4733" w:rsidRPr="0036673C" w:rsidRDefault="003E4733">
      <w:pPr>
        <w:pStyle w:val="Voetnoottekst"/>
        <w:rPr>
          <w:sz w:val="16"/>
          <w:szCs w:val="16"/>
          <w:lang w:val="nl-NL"/>
        </w:rPr>
      </w:pPr>
      <w:r w:rsidRPr="0036673C">
        <w:rPr>
          <w:rStyle w:val="Voetnootmarkering"/>
          <w:sz w:val="16"/>
          <w:szCs w:val="16"/>
        </w:rPr>
        <w:footnoteRef/>
      </w:r>
      <w:r w:rsidRPr="00B355B7">
        <w:rPr>
          <w:sz w:val="16"/>
          <w:szCs w:val="16"/>
          <w:lang w:val="nl-NL"/>
        </w:rPr>
        <w:t xml:space="preserve"> </w:t>
      </w:r>
      <w:r w:rsidRPr="0036673C">
        <w:rPr>
          <w:sz w:val="16"/>
          <w:szCs w:val="16"/>
          <w:lang w:val="nl-NL"/>
        </w:rPr>
        <w:t xml:space="preserve">Strategische actieagenda ‘Randstad Zuid-Limburg’, Luc Soete, </w:t>
      </w:r>
      <w:r w:rsidR="0036558F" w:rsidRPr="0036673C">
        <w:rPr>
          <w:sz w:val="16"/>
          <w:szCs w:val="16"/>
          <w:lang w:val="nl-NL"/>
        </w:rPr>
        <w:t>feb. 2018</w:t>
      </w:r>
    </w:p>
  </w:footnote>
  <w:footnote w:id="8">
    <w:p w14:paraId="518962E2" w14:textId="401F2867" w:rsidR="00123CB4" w:rsidRPr="00123CB4" w:rsidRDefault="00123CB4">
      <w:pPr>
        <w:pStyle w:val="Voetnoottekst"/>
        <w:rPr>
          <w:lang w:val="nl-NL"/>
        </w:rPr>
      </w:pPr>
      <w:r w:rsidRPr="0036673C">
        <w:rPr>
          <w:rStyle w:val="Voetnootmarkering"/>
          <w:sz w:val="16"/>
          <w:szCs w:val="16"/>
        </w:rPr>
        <w:footnoteRef/>
      </w:r>
      <w:r w:rsidRPr="0036673C">
        <w:rPr>
          <w:sz w:val="16"/>
          <w:szCs w:val="16"/>
          <w:lang w:val="nl-NL"/>
        </w:rPr>
        <w:t xml:space="preserve"> </w:t>
      </w:r>
      <w:r w:rsidR="00B96863" w:rsidRPr="0036673C">
        <w:rPr>
          <w:sz w:val="16"/>
          <w:szCs w:val="16"/>
          <w:lang w:val="nl-NL"/>
        </w:rPr>
        <w:t>NOVI gebied Zuid-Limburg, Plan van aanpak en uitnodiging, oktober 2020</w:t>
      </w:r>
    </w:p>
  </w:footnote>
  <w:footnote w:id="9">
    <w:p w14:paraId="6B37CD8A" w14:textId="1118F307" w:rsidR="00622681" w:rsidRPr="00622681" w:rsidRDefault="00622681">
      <w:pPr>
        <w:pStyle w:val="Voetnoottekst"/>
        <w:rPr>
          <w:lang w:val="nl-NL"/>
        </w:rPr>
      </w:pPr>
      <w:r>
        <w:rPr>
          <w:rStyle w:val="Voetnootmarkering"/>
        </w:rPr>
        <w:footnoteRef/>
      </w:r>
      <w:r>
        <w:t xml:space="preserve"> “</w:t>
      </w:r>
      <w:r>
        <w:rPr>
          <w:lang w:val="nl-NL"/>
        </w:rPr>
        <w:t xml:space="preserve">Ruimte maken voor ontmoeting, de buurt als sociale leefomgeving”, Raad voor Volksgezondheid &amp; Samenleving, College </w:t>
      </w:r>
      <w:r w:rsidR="00E36E43">
        <w:rPr>
          <w:lang w:val="nl-NL"/>
        </w:rPr>
        <w:t>van Rijksadviseurs (2022)</w:t>
      </w:r>
    </w:p>
  </w:footnote>
  <w:footnote w:id="10">
    <w:p w14:paraId="65BC44BE" w14:textId="77777777" w:rsidR="00067B9A" w:rsidRPr="00EF7D7B" w:rsidRDefault="00067B9A" w:rsidP="00067B9A">
      <w:pPr>
        <w:pStyle w:val="Voetnoottekst"/>
      </w:pPr>
      <w:r>
        <w:rPr>
          <w:rStyle w:val="Voetnootmarkering"/>
        </w:rPr>
        <w:footnoteRef/>
      </w:r>
      <w:r>
        <w:t xml:space="preserve"> </w:t>
      </w:r>
      <w:hyperlink r:id="rId1" w:history="1">
        <w:r w:rsidRPr="00A61CB2">
          <w:rPr>
            <w:color w:val="0000FF"/>
            <w:sz w:val="18"/>
            <w:szCs w:val="22"/>
            <w:u w:val="single"/>
          </w:rPr>
          <w:t>Monitor Brede Welvaart en de Sustainable Development Goals 2023 (cbs.nl)</w:t>
        </w:r>
      </w:hyperlink>
    </w:p>
  </w:footnote>
  <w:footnote w:id="11">
    <w:p w14:paraId="02A6146E" w14:textId="77777777" w:rsidR="00067B9A" w:rsidRPr="00EF7D7B" w:rsidRDefault="00067B9A" w:rsidP="00067B9A">
      <w:pPr>
        <w:pStyle w:val="Voetnoottekst"/>
      </w:pPr>
      <w:r>
        <w:rPr>
          <w:rStyle w:val="Voetnootmarkering"/>
        </w:rPr>
        <w:footnoteRef/>
      </w:r>
      <w:r>
        <w:t xml:space="preserve"> </w:t>
      </w:r>
      <w:hyperlink r:id="rId2" w:history="1">
        <w:r w:rsidRPr="00C56104">
          <w:rPr>
            <w:color w:val="0000FF"/>
            <w:sz w:val="18"/>
            <w:szCs w:val="22"/>
            <w:u w:val="single"/>
          </w:rPr>
          <w:t>The SDGs wedding cake - Stockholm Resilience Centre</w:t>
        </w:r>
      </w:hyperlink>
    </w:p>
  </w:footnote>
  <w:footnote w:id="12">
    <w:p w14:paraId="053E9BFD" w14:textId="14AC73F2" w:rsidR="003645BB" w:rsidRPr="003645BB" w:rsidRDefault="003645BB">
      <w:pPr>
        <w:pStyle w:val="Voetnoottekst"/>
        <w:rPr>
          <w:lang w:val="nl-NL"/>
        </w:rPr>
      </w:pPr>
      <w:r>
        <w:rPr>
          <w:rStyle w:val="Voetnootmarkering"/>
        </w:rPr>
        <w:footnoteRef/>
      </w:r>
      <w:r>
        <w:t xml:space="preserve"> </w:t>
      </w:r>
      <w:r w:rsidRPr="003645BB">
        <w:rPr>
          <w:sz w:val="18"/>
          <w:szCs w:val="18"/>
        </w:rPr>
        <w:t>Een makerspace is een ruimte voor samenwerking waar ondernemers, burgers, kennisinstellingen en overheden samen op een fysieke locatie aan de slag zijn met verkennen, ontwikkelen, uitproberen en delen van kennis en faciliteiten.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3C53"/>
    <w:multiLevelType w:val="hybridMultilevel"/>
    <w:tmpl w:val="C5D86610"/>
    <w:lvl w:ilvl="0" w:tplc="FD868B06">
      <w:start w:val="1"/>
      <w:numFmt w:val="decimal"/>
      <w:lvlText w:val="%1)"/>
      <w:lvlJc w:val="left"/>
      <w:pPr>
        <w:ind w:left="1140" w:hanging="360"/>
      </w:pPr>
      <w:rPr>
        <w:rFonts w:hint="default"/>
      </w:r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1" w15:restartNumberingAfterBreak="0">
    <w:nsid w:val="285500DF"/>
    <w:multiLevelType w:val="hybridMultilevel"/>
    <w:tmpl w:val="13D428B6"/>
    <w:lvl w:ilvl="0" w:tplc="1974FD22">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6717E3"/>
    <w:multiLevelType w:val="hybridMultilevel"/>
    <w:tmpl w:val="DD72D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524F99"/>
    <w:multiLevelType w:val="hybridMultilevel"/>
    <w:tmpl w:val="58BE05F2"/>
    <w:lvl w:ilvl="0" w:tplc="0413000F">
      <w:start w:val="1"/>
      <w:numFmt w:val="decimal"/>
      <w:lvlText w:val="%1."/>
      <w:lvlJc w:val="left"/>
      <w:pPr>
        <w:ind w:left="720" w:hanging="360"/>
      </w:pPr>
      <w:rPr>
        <w:sz w:val="18"/>
        <w:szCs w:val="18"/>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3B6010E"/>
    <w:multiLevelType w:val="hybridMultilevel"/>
    <w:tmpl w:val="A596FAA2"/>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1266DE3"/>
    <w:multiLevelType w:val="hybridMultilevel"/>
    <w:tmpl w:val="D450AA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3FB1C02"/>
    <w:multiLevelType w:val="hybridMultilevel"/>
    <w:tmpl w:val="7554BCF4"/>
    <w:lvl w:ilvl="0" w:tplc="FFFFFFFF">
      <w:start w:val="1"/>
      <w:numFmt w:val="decimal"/>
      <w:lvlText w:val="%1."/>
      <w:lvlJc w:val="left"/>
      <w:pPr>
        <w:ind w:left="720" w:hanging="360"/>
      </w:pPr>
    </w:lvl>
    <w:lvl w:ilvl="1" w:tplc="0413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D165F5"/>
    <w:multiLevelType w:val="hybridMultilevel"/>
    <w:tmpl w:val="8F4E2484"/>
    <w:lvl w:ilvl="0" w:tplc="04130017">
      <w:start w:val="1"/>
      <w:numFmt w:val="lowerLetter"/>
      <w:lvlText w:val="%1)"/>
      <w:lvlJc w:val="left"/>
      <w:pPr>
        <w:ind w:left="1080" w:hanging="360"/>
      </w:pPr>
      <w:rPr>
        <w:rFonts w:hint="default"/>
      </w:rPr>
    </w:lvl>
    <w:lvl w:ilvl="1" w:tplc="4148E8DA">
      <w:start w:val="1"/>
      <w:numFmt w:val="decimal"/>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3E644F6"/>
    <w:multiLevelType w:val="hybridMultilevel"/>
    <w:tmpl w:val="5290BE12"/>
    <w:lvl w:ilvl="0" w:tplc="64E88D50">
      <w:start w:val="1"/>
      <w:numFmt w:val="decimal"/>
      <w:pStyle w:val="overwegingenlijst"/>
      <w:lvlText w:val="%1."/>
      <w:lvlJc w:val="left"/>
      <w:pPr>
        <w:ind w:left="720" w:hanging="360"/>
      </w:pPr>
      <w:rPr>
        <w:rFonts w:ascii="Verdana" w:eastAsiaTheme="minorHAnsi" w:hAnsi="Verdana" w:cstheme="minorBidi"/>
        <w:sz w:val="18"/>
        <w:szCs w:val="18"/>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5C14950"/>
    <w:multiLevelType w:val="hybridMultilevel"/>
    <w:tmpl w:val="930A5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122E6D"/>
    <w:multiLevelType w:val="hybridMultilevel"/>
    <w:tmpl w:val="C42E9520"/>
    <w:lvl w:ilvl="0" w:tplc="5674FBE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7A416B0"/>
    <w:multiLevelType w:val="hybridMultilevel"/>
    <w:tmpl w:val="4CC69588"/>
    <w:lvl w:ilvl="0" w:tplc="04130001">
      <w:start w:val="1"/>
      <w:numFmt w:val="bullet"/>
      <w:lvlText w:val=""/>
      <w:lvlJc w:val="left"/>
      <w:pPr>
        <w:ind w:left="1068" w:hanging="360"/>
      </w:pPr>
      <w:rPr>
        <w:rFonts w:ascii="Symbol" w:hAnsi="Symbol" w:hint="default"/>
        <w:b w:val="0"/>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173254536">
    <w:abstractNumId w:val="8"/>
  </w:num>
  <w:num w:numId="2" w16cid:durableId="83652880">
    <w:abstractNumId w:val="0"/>
  </w:num>
  <w:num w:numId="3" w16cid:durableId="330716719">
    <w:abstractNumId w:val="8"/>
    <w:lvlOverride w:ilvl="0">
      <w:startOverride w:val="1"/>
    </w:lvlOverride>
  </w:num>
  <w:num w:numId="4" w16cid:durableId="426926568">
    <w:abstractNumId w:val="5"/>
  </w:num>
  <w:num w:numId="5" w16cid:durableId="187762535">
    <w:abstractNumId w:val="8"/>
    <w:lvlOverride w:ilvl="0">
      <w:startOverride w:val="1"/>
    </w:lvlOverride>
  </w:num>
  <w:num w:numId="6" w16cid:durableId="1050878262">
    <w:abstractNumId w:val="8"/>
    <w:lvlOverride w:ilvl="0">
      <w:startOverride w:val="1"/>
    </w:lvlOverride>
  </w:num>
  <w:num w:numId="7" w16cid:durableId="1170558283">
    <w:abstractNumId w:val="8"/>
    <w:lvlOverride w:ilvl="0">
      <w:startOverride w:val="1"/>
    </w:lvlOverride>
  </w:num>
  <w:num w:numId="8" w16cid:durableId="772015323">
    <w:abstractNumId w:val="8"/>
    <w:lvlOverride w:ilvl="0">
      <w:startOverride w:val="1"/>
    </w:lvlOverride>
  </w:num>
  <w:num w:numId="9" w16cid:durableId="1548956580">
    <w:abstractNumId w:val="8"/>
    <w:lvlOverride w:ilvl="0">
      <w:startOverride w:val="1"/>
    </w:lvlOverride>
  </w:num>
  <w:num w:numId="10" w16cid:durableId="681205162">
    <w:abstractNumId w:val="8"/>
    <w:lvlOverride w:ilvl="0">
      <w:startOverride w:val="1"/>
    </w:lvlOverride>
  </w:num>
  <w:num w:numId="11" w16cid:durableId="1359238314">
    <w:abstractNumId w:val="8"/>
    <w:lvlOverride w:ilvl="0">
      <w:startOverride w:val="1"/>
    </w:lvlOverride>
  </w:num>
  <w:num w:numId="12" w16cid:durableId="1754858228">
    <w:abstractNumId w:val="8"/>
    <w:lvlOverride w:ilvl="0">
      <w:startOverride w:val="1"/>
    </w:lvlOverride>
  </w:num>
  <w:num w:numId="13" w16cid:durableId="1982541034">
    <w:abstractNumId w:val="7"/>
  </w:num>
  <w:num w:numId="14" w16cid:durableId="1442452208">
    <w:abstractNumId w:val="11"/>
  </w:num>
  <w:num w:numId="15" w16cid:durableId="391780802">
    <w:abstractNumId w:val="4"/>
  </w:num>
  <w:num w:numId="16" w16cid:durableId="1180117295">
    <w:abstractNumId w:val="1"/>
  </w:num>
  <w:num w:numId="17" w16cid:durableId="1337616017">
    <w:abstractNumId w:val="8"/>
    <w:lvlOverride w:ilvl="0">
      <w:startOverride w:val="1"/>
    </w:lvlOverride>
  </w:num>
  <w:num w:numId="18" w16cid:durableId="1621181549">
    <w:abstractNumId w:val="3"/>
  </w:num>
  <w:num w:numId="19" w16cid:durableId="933393283">
    <w:abstractNumId w:val="6"/>
  </w:num>
  <w:num w:numId="20" w16cid:durableId="463622912">
    <w:abstractNumId w:val="9"/>
  </w:num>
  <w:num w:numId="21" w16cid:durableId="761340872">
    <w:abstractNumId w:val="2"/>
  </w:num>
  <w:num w:numId="22" w16cid:durableId="463473378">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othe Van den Bosch">
    <w15:presenceInfo w15:providerId="AD" w15:userId="S::dorothe.vandenbosch@eszl.nl::7445d5b3-3c32-49e9-992f-ed9fefb7fcea"/>
  </w15:person>
  <w15:person w15:author="Sonja Troisfontaine">
    <w15:presenceInfo w15:providerId="AD" w15:userId="S::s.troisfontaine@beekdaelen.nl::7f7ed5be-7877-4ae7-8b4b-a58ae3f35c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FB"/>
    <w:rsid w:val="00004983"/>
    <w:rsid w:val="00004C5A"/>
    <w:rsid w:val="000074D0"/>
    <w:rsid w:val="0000798E"/>
    <w:rsid w:val="00010917"/>
    <w:rsid w:val="00011D75"/>
    <w:rsid w:val="000123AC"/>
    <w:rsid w:val="00013F23"/>
    <w:rsid w:val="00014C76"/>
    <w:rsid w:val="00017404"/>
    <w:rsid w:val="0002107F"/>
    <w:rsid w:val="00021800"/>
    <w:rsid w:val="000249C5"/>
    <w:rsid w:val="000277EA"/>
    <w:rsid w:val="00031B76"/>
    <w:rsid w:val="000327D5"/>
    <w:rsid w:val="00033E9E"/>
    <w:rsid w:val="000340DE"/>
    <w:rsid w:val="00037034"/>
    <w:rsid w:val="00037A07"/>
    <w:rsid w:val="00040042"/>
    <w:rsid w:val="00040496"/>
    <w:rsid w:val="00040E05"/>
    <w:rsid w:val="000423CB"/>
    <w:rsid w:val="00044D68"/>
    <w:rsid w:val="00046C0C"/>
    <w:rsid w:val="00050633"/>
    <w:rsid w:val="000513C8"/>
    <w:rsid w:val="00051B59"/>
    <w:rsid w:val="00051C2E"/>
    <w:rsid w:val="000520AA"/>
    <w:rsid w:val="000534B7"/>
    <w:rsid w:val="00053E92"/>
    <w:rsid w:val="00053F86"/>
    <w:rsid w:val="000560EE"/>
    <w:rsid w:val="00057D3B"/>
    <w:rsid w:val="000623A7"/>
    <w:rsid w:val="000631A3"/>
    <w:rsid w:val="000634C2"/>
    <w:rsid w:val="00067001"/>
    <w:rsid w:val="0006783F"/>
    <w:rsid w:val="00067B9A"/>
    <w:rsid w:val="00071434"/>
    <w:rsid w:val="00071FA6"/>
    <w:rsid w:val="00072BAA"/>
    <w:rsid w:val="0008272B"/>
    <w:rsid w:val="00084EBD"/>
    <w:rsid w:val="00086D9B"/>
    <w:rsid w:val="0009219A"/>
    <w:rsid w:val="00093BC6"/>
    <w:rsid w:val="000A0153"/>
    <w:rsid w:val="000A76D3"/>
    <w:rsid w:val="000B185C"/>
    <w:rsid w:val="000B202F"/>
    <w:rsid w:val="000B4824"/>
    <w:rsid w:val="000B4E42"/>
    <w:rsid w:val="000C0600"/>
    <w:rsid w:val="000C1243"/>
    <w:rsid w:val="000C214F"/>
    <w:rsid w:val="000C2403"/>
    <w:rsid w:val="000C28A5"/>
    <w:rsid w:val="000C4591"/>
    <w:rsid w:val="000C66A0"/>
    <w:rsid w:val="000D318E"/>
    <w:rsid w:val="000D4280"/>
    <w:rsid w:val="000D4601"/>
    <w:rsid w:val="000D4684"/>
    <w:rsid w:val="000D4DBB"/>
    <w:rsid w:val="000D7EEF"/>
    <w:rsid w:val="000E1693"/>
    <w:rsid w:val="000E1F59"/>
    <w:rsid w:val="000E233E"/>
    <w:rsid w:val="000E53E1"/>
    <w:rsid w:val="000E5538"/>
    <w:rsid w:val="000E56C0"/>
    <w:rsid w:val="000E58F2"/>
    <w:rsid w:val="000E6F64"/>
    <w:rsid w:val="000F04DB"/>
    <w:rsid w:val="000F37A7"/>
    <w:rsid w:val="000F5A95"/>
    <w:rsid w:val="000F66E0"/>
    <w:rsid w:val="000F70CF"/>
    <w:rsid w:val="000F7803"/>
    <w:rsid w:val="000F7F7A"/>
    <w:rsid w:val="00100250"/>
    <w:rsid w:val="001002BB"/>
    <w:rsid w:val="00105C16"/>
    <w:rsid w:val="00105DDE"/>
    <w:rsid w:val="00112A49"/>
    <w:rsid w:val="00112C14"/>
    <w:rsid w:val="00112EB5"/>
    <w:rsid w:val="00113A70"/>
    <w:rsid w:val="00113FB6"/>
    <w:rsid w:val="00115CCB"/>
    <w:rsid w:val="00117391"/>
    <w:rsid w:val="00120E6E"/>
    <w:rsid w:val="00123CB4"/>
    <w:rsid w:val="00125784"/>
    <w:rsid w:val="00133B2E"/>
    <w:rsid w:val="00141CA1"/>
    <w:rsid w:val="00142CAF"/>
    <w:rsid w:val="001433D4"/>
    <w:rsid w:val="00144EA8"/>
    <w:rsid w:val="001473CF"/>
    <w:rsid w:val="00152DC5"/>
    <w:rsid w:val="00154D4D"/>
    <w:rsid w:val="00155D21"/>
    <w:rsid w:val="001638BB"/>
    <w:rsid w:val="00163EF2"/>
    <w:rsid w:val="0017072C"/>
    <w:rsid w:val="00171E13"/>
    <w:rsid w:val="00173B46"/>
    <w:rsid w:val="00177A43"/>
    <w:rsid w:val="00181032"/>
    <w:rsid w:val="0018119C"/>
    <w:rsid w:val="00181E37"/>
    <w:rsid w:val="00183198"/>
    <w:rsid w:val="001849CA"/>
    <w:rsid w:val="00184FF5"/>
    <w:rsid w:val="001852CF"/>
    <w:rsid w:val="001854BE"/>
    <w:rsid w:val="0018565D"/>
    <w:rsid w:val="00187677"/>
    <w:rsid w:val="00187F26"/>
    <w:rsid w:val="00196E56"/>
    <w:rsid w:val="001A007C"/>
    <w:rsid w:val="001A5B40"/>
    <w:rsid w:val="001B14CF"/>
    <w:rsid w:val="001B1BDE"/>
    <w:rsid w:val="001B1E30"/>
    <w:rsid w:val="001B253C"/>
    <w:rsid w:val="001B7588"/>
    <w:rsid w:val="001C3259"/>
    <w:rsid w:val="001C5C29"/>
    <w:rsid w:val="001D2322"/>
    <w:rsid w:val="001D3929"/>
    <w:rsid w:val="001D3B49"/>
    <w:rsid w:val="001D4080"/>
    <w:rsid w:val="001D65D1"/>
    <w:rsid w:val="001D7614"/>
    <w:rsid w:val="001E1E17"/>
    <w:rsid w:val="001E2940"/>
    <w:rsid w:val="001E6489"/>
    <w:rsid w:val="001E74E7"/>
    <w:rsid w:val="001F058A"/>
    <w:rsid w:val="001F2CE4"/>
    <w:rsid w:val="001F4AD5"/>
    <w:rsid w:val="0020323C"/>
    <w:rsid w:val="00203EAC"/>
    <w:rsid w:val="00205008"/>
    <w:rsid w:val="0020606B"/>
    <w:rsid w:val="002068F1"/>
    <w:rsid w:val="002072F3"/>
    <w:rsid w:val="0021000E"/>
    <w:rsid w:val="00213318"/>
    <w:rsid w:val="0021448A"/>
    <w:rsid w:val="00214EEA"/>
    <w:rsid w:val="00215996"/>
    <w:rsid w:val="002174B6"/>
    <w:rsid w:val="002210BE"/>
    <w:rsid w:val="002231C3"/>
    <w:rsid w:val="002253B1"/>
    <w:rsid w:val="00225C32"/>
    <w:rsid w:val="0022664D"/>
    <w:rsid w:val="00226B61"/>
    <w:rsid w:val="00226DF3"/>
    <w:rsid w:val="00234885"/>
    <w:rsid w:val="00234EF4"/>
    <w:rsid w:val="0023593E"/>
    <w:rsid w:val="0023666C"/>
    <w:rsid w:val="002447C3"/>
    <w:rsid w:val="002454F1"/>
    <w:rsid w:val="00245903"/>
    <w:rsid w:val="00245E24"/>
    <w:rsid w:val="00247843"/>
    <w:rsid w:val="00250C29"/>
    <w:rsid w:val="002524C6"/>
    <w:rsid w:val="002535A5"/>
    <w:rsid w:val="00253641"/>
    <w:rsid w:val="002538BF"/>
    <w:rsid w:val="002539DC"/>
    <w:rsid w:val="00254FAE"/>
    <w:rsid w:val="002552C5"/>
    <w:rsid w:val="002577E9"/>
    <w:rsid w:val="00260962"/>
    <w:rsid w:val="00260C72"/>
    <w:rsid w:val="00261FC8"/>
    <w:rsid w:val="0026237F"/>
    <w:rsid w:val="002701F9"/>
    <w:rsid w:val="00270F4F"/>
    <w:rsid w:val="002745BE"/>
    <w:rsid w:val="0027693F"/>
    <w:rsid w:val="00281CA4"/>
    <w:rsid w:val="00286958"/>
    <w:rsid w:val="00292BFF"/>
    <w:rsid w:val="00297031"/>
    <w:rsid w:val="0029707B"/>
    <w:rsid w:val="002A0858"/>
    <w:rsid w:val="002A0BDC"/>
    <w:rsid w:val="002A2142"/>
    <w:rsid w:val="002A3916"/>
    <w:rsid w:val="002A5408"/>
    <w:rsid w:val="002B07C8"/>
    <w:rsid w:val="002B5104"/>
    <w:rsid w:val="002B5E89"/>
    <w:rsid w:val="002B648A"/>
    <w:rsid w:val="002B7EB7"/>
    <w:rsid w:val="002C2913"/>
    <w:rsid w:val="002C53A5"/>
    <w:rsid w:val="002C61D0"/>
    <w:rsid w:val="002C74DA"/>
    <w:rsid w:val="002C7DDD"/>
    <w:rsid w:val="002D1000"/>
    <w:rsid w:val="002D21A3"/>
    <w:rsid w:val="002D242A"/>
    <w:rsid w:val="002D5B8D"/>
    <w:rsid w:val="002E0105"/>
    <w:rsid w:val="002E06BC"/>
    <w:rsid w:val="002E39C1"/>
    <w:rsid w:val="002E57C4"/>
    <w:rsid w:val="002E60C8"/>
    <w:rsid w:val="002E6EA3"/>
    <w:rsid w:val="002E738F"/>
    <w:rsid w:val="002F49C6"/>
    <w:rsid w:val="002F4B45"/>
    <w:rsid w:val="002F562D"/>
    <w:rsid w:val="002F688D"/>
    <w:rsid w:val="002F7038"/>
    <w:rsid w:val="002F7DD2"/>
    <w:rsid w:val="00300E35"/>
    <w:rsid w:val="00310E92"/>
    <w:rsid w:val="003113EF"/>
    <w:rsid w:val="00311B3F"/>
    <w:rsid w:val="00312551"/>
    <w:rsid w:val="0031256F"/>
    <w:rsid w:val="003138BA"/>
    <w:rsid w:val="00314483"/>
    <w:rsid w:val="003171CD"/>
    <w:rsid w:val="003172A6"/>
    <w:rsid w:val="00317EA1"/>
    <w:rsid w:val="0032004B"/>
    <w:rsid w:val="003206B0"/>
    <w:rsid w:val="0032093A"/>
    <w:rsid w:val="00322E61"/>
    <w:rsid w:val="0032673A"/>
    <w:rsid w:val="00327589"/>
    <w:rsid w:val="00327B84"/>
    <w:rsid w:val="00327D10"/>
    <w:rsid w:val="003321D6"/>
    <w:rsid w:val="0033272E"/>
    <w:rsid w:val="00333998"/>
    <w:rsid w:val="00337499"/>
    <w:rsid w:val="00337692"/>
    <w:rsid w:val="00341B6A"/>
    <w:rsid w:val="00342076"/>
    <w:rsid w:val="00343C30"/>
    <w:rsid w:val="00345FD5"/>
    <w:rsid w:val="003478A0"/>
    <w:rsid w:val="00353895"/>
    <w:rsid w:val="00354A64"/>
    <w:rsid w:val="00355902"/>
    <w:rsid w:val="00356151"/>
    <w:rsid w:val="003565C6"/>
    <w:rsid w:val="00360873"/>
    <w:rsid w:val="003645BB"/>
    <w:rsid w:val="0036558F"/>
    <w:rsid w:val="00365985"/>
    <w:rsid w:val="003659AA"/>
    <w:rsid w:val="0036673C"/>
    <w:rsid w:val="00366F41"/>
    <w:rsid w:val="0037206D"/>
    <w:rsid w:val="00373E01"/>
    <w:rsid w:val="0037458C"/>
    <w:rsid w:val="0037458D"/>
    <w:rsid w:val="00382EE4"/>
    <w:rsid w:val="00386DD1"/>
    <w:rsid w:val="00387F57"/>
    <w:rsid w:val="003904F7"/>
    <w:rsid w:val="00394404"/>
    <w:rsid w:val="00395DFF"/>
    <w:rsid w:val="003963BB"/>
    <w:rsid w:val="00397E89"/>
    <w:rsid w:val="003A3EE9"/>
    <w:rsid w:val="003A46B4"/>
    <w:rsid w:val="003A60A8"/>
    <w:rsid w:val="003A6252"/>
    <w:rsid w:val="003B0858"/>
    <w:rsid w:val="003B2068"/>
    <w:rsid w:val="003B61B7"/>
    <w:rsid w:val="003B6DB5"/>
    <w:rsid w:val="003B7B5C"/>
    <w:rsid w:val="003B7C98"/>
    <w:rsid w:val="003B7ECA"/>
    <w:rsid w:val="003C34A4"/>
    <w:rsid w:val="003C3572"/>
    <w:rsid w:val="003C532D"/>
    <w:rsid w:val="003C5908"/>
    <w:rsid w:val="003C6028"/>
    <w:rsid w:val="003C773F"/>
    <w:rsid w:val="003D15C8"/>
    <w:rsid w:val="003D2BEA"/>
    <w:rsid w:val="003D2FA0"/>
    <w:rsid w:val="003D50D6"/>
    <w:rsid w:val="003E4733"/>
    <w:rsid w:val="003E5675"/>
    <w:rsid w:val="003E639B"/>
    <w:rsid w:val="003E6C10"/>
    <w:rsid w:val="003F11F4"/>
    <w:rsid w:val="003F171C"/>
    <w:rsid w:val="003F253E"/>
    <w:rsid w:val="003F4D63"/>
    <w:rsid w:val="003F4D79"/>
    <w:rsid w:val="003F541B"/>
    <w:rsid w:val="003F693A"/>
    <w:rsid w:val="003F6F92"/>
    <w:rsid w:val="004005B1"/>
    <w:rsid w:val="00401737"/>
    <w:rsid w:val="0040310E"/>
    <w:rsid w:val="004043E9"/>
    <w:rsid w:val="00405004"/>
    <w:rsid w:val="00407936"/>
    <w:rsid w:val="0041207F"/>
    <w:rsid w:val="004121B6"/>
    <w:rsid w:val="00414EAE"/>
    <w:rsid w:val="00415BAF"/>
    <w:rsid w:val="004161E5"/>
    <w:rsid w:val="0041696A"/>
    <w:rsid w:val="00426B34"/>
    <w:rsid w:val="00426C24"/>
    <w:rsid w:val="00430163"/>
    <w:rsid w:val="00430F4A"/>
    <w:rsid w:val="00431943"/>
    <w:rsid w:val="0043246B"/>
    <w:rsid w:val="00434015"/>
    <w:rsid w:val="004343F8"/>
    <w:rsid w:val="0043516D"/>
    <w:rsid w:val="00441E20"/>
    <w:rsid w:val="00443A1E"/>
    <w:rsid w:val="00444AB2"/>
    <w:rsid w:val="004500BD"/>
    <w:rsid w:val="00451B45"/>
    <w:rsid w:val="00452C39"/>
    <w:rsid w:val="004553E0"/>
    <w:rsid w:val="00455F37"/>
    <w:rsid w:val="00460624"/>
    <w:rsid w:val="00464DD7"/>
    <w:rsid w:val="0046670F"/>
    <w:rsid w:val="00466D2D"/>
    <w:rsid w:val="00471380"/>
    <w:rsid w:val="00471407"/>
    <w:rsid w:val="004722A2"/>
    <w:rsid w:val="00472BFE"/>
    <w:rsid w:val="00473315"/>
    <w:rsid w:val="00474C51"/>
    <w:rsid w:val="0047619D"/>
    <w:rsid w:val="004766E0"/>
    <w:rsid w:val="00477902"/>
    <w:rsid w:val="00482C7E"/>
    <w:rsid w:val="00482E9C"/>
    <w:rsid w:val="00484CD6"/>
    <w:rsid w:val="00487002"/>
    <w:rsid w:val="00487244"/>
    <w:rsid w:val="00490611"/>
    <w:rsid w:val="004917E7"/>
    <w:rsid w:val="00491E3A"/>
    <w:rsid w:val="004952E7"/>
    <w:rsid w:val="004976A2"/>
    <w:rsid w:val="004A57BF"/>
    <w:rsid w:val="004B0C7C"/>
    <w:rsid w:val="004B6D88"/>
    <w:rsid w:val="004B768D"/>
    <w:rsid w:val="004B7FC9"/>
    <w:rsid w:val="004C0014"/>
    <w:rsid w:val="004C1A15"/>
    <w:rsid w:val="004C209D"/>
    <w:rsid w:val="004C30B7"/>
    <w:rsid w:val="004C4904"/>
    <w:rsid w:val="004C5773"/>
    <w:rsid w:val="004D2CEC"/>
    <w:rsid w:val="004D3B2C"/>
    <w:rsid w:val="004D7190"/>
    <w:rsid w:val="004E12D9"/>
    <w:rsid w:val="004E2669"/>
    <w:rsid w:val="004E289A"/>
    <w:rsid w:val="004E2C65"/>
    <w:rsid w:val="004E544A"/>
    <w:rsid w:val="004E70BA"/>
    <w:rsid w:val="004F2E84"/>
    <w:rsid w:val="004F417A"/>
    <w:rsid w:val="004F4BA2"/>
    <w:rsid w:val="004F5822"/>
    <w:rsid w:val="00501EE1"/>
    <w:rsid w:val="00502F40"/>
    <w:rsid w:val="00502F60"/>
    <w:rsid w:val="005031E4"/>
    <w:rsid w:val="0050379C"/>
    <w:rsid w:val="00507C80"/>
    <w:rsid w:val="00513238"/>
    <w:rsid w:val="00516BAF"/>
    <w:rsid w:val="00522B84"/>
    <w:rsid w:val="00523922"/>
    <w:rsid w:val="00523B79"/>
    <w:rsid w:val="00523B7E"/>
    <w:rsid w:val="00524F43"/>
    <w:rsid w:val="00525847"/>
    <w:rsid w:val="0052682E"/>
    <w:rsid w:val="005268DB"/>
    <w:rsid w:val="00530885"/>
    <w:rsid w:val="00532641"/>
    <w:rsid w:val="00532AFC"/>
    <w:rsid w:val="00536192"/>
    <w:rsid w:val="00537FA3"/>
    <w:rsid w:val="0054563D"/>
    <w:rsid w:val="005461B1"/>
    <w:rsid w:val="00547511"/>
    <w:rsid w:val="00550284"/>
    <w:rsid w:val="00550648"/>
    <w:rsid w:val="00552196"/>
    <w:rsid w:val="00553346"/>
    <w:rsid w:val="00556ED0"/>
    <w:rsid w:val="00557110"/>
    <w:rsid w:val="00557D58"/>
    <w:rsid w:val="005614EF"/>
    <w:rsid w:val="005626E1"/>
    <w:rsid w:val="0056314B"/>
    <w:rsid w:val="0056405F"/>
    <w:rsid w:val="005644FE"/>
    <w:rsid w:val="00564526"/>
    <w:rsid w:val="005668CB"/>
    <w:rsid w:val="00567920"/>
    <w:rsid w:val="00570C54"/>
    <w:rsid w:val="00571283"/>
    <w:rsid w:val="005718A2"/>
    <w:rsid w:val="005749FA"/>
    <w:rsid w:val="00576555"/>
    <w:rsid w:val="0057705C"/>
    <w:rsid w:val="00577A1E"/>
    <w:rsid w:val="00584B70"/>
    <w:rsid w:val="00590AF5"/>
    <w:rsid w:val="00591344"/>
    <w:rsid w:val="00591E65"/>
    <w:rsid w:val="005942CF"/>
    <w:rsid w:val="00594931"/>
    <w:rsid w:val="00596801"/>
    <w:rsid w:val="005A063D"/>
    <w:rsid w:val="005A1031"/>
    <w:rsid w:val="005A2ECA"/>
    <w:rsid w:val="005A4CDF"/>
    <w:rsid w:val="005A5B10"/>
    <w:rsid w:val="005A6EB9"/>
    <w:rsid w:val="005A7B61"/>
    <w:rsid w:val="005B1119"/>
    <w:rsid w:val="005C01F7"/>
    <w:rsid w:val="005C1963"/>
    <w:rsid w:val="005C1F6F"/>
    <w:rsid w:val="005C4FED"/>
    <w:rsid w:val="005C51CB"/>
    <w:rsid w:val="005C55E1"/>
    <w:rsid w:val="005D1039"/>
    <w:rsid w:val="005D57D1"/>
    <w:rsid w:val="005D67E6"/>
    <w:rsid w:val="005D6DFB"/>
    <w:rsid w:val="005E49DF"/>
    <w:rsid w:val="005E5638"/>
    <w:rsid w:val="005E6D3D"/>
    <w:rsid w:val="005F1503"/>
    <w:rsid w:val="005F4241"/>
    <w:rsid w:val="005F5F0F"/>
    <w:rsid w:val="005F7F7A"/>
    <w:rsid w:val="006012D0"/>
    <w:rsid w:val="00605C8B"/>
    <w:rsid w:val="00612A54"/>
    <w:rsid w:val="0061360A"/>
    <w:rsid w:val="006220F9"/>
    <w:rsid w:val="00622681"/>
    <w:rsid w:val="00625785"/>
    <w:rsid w:val="00627853"/>
    <w:rsid w:val="00631946"/>
    <w:rsid w:val="006335B2"/>
    <w:rsid w:val="006377C8"/>
    <w:rsid w:val="00640FD7"/>
    <w:rsid w:val="00642A70"/>
    <w:rsid w:val="00642D40"/>
    <w:rsid w:val="0064495A"/>
    <w:rsid w:val="00645E85"/>
    <w:rsid w:val="00647AC5"/>
    <w:rsid w:val="00651DA0"/>
    <w:rsid w:val="0065230C"/>
    <w:rsid w:val="006527A4"/>
    <w:rsid w:val="006544C3"/>
    <w:rsid w:val="006546CE"/>
    <w:rsid w:val="00655DD8"/>
    <w:rsid w:val="00656DBC"/>
    <w:rsid w:val="00663DB0"/>
    <w:rsid w:val="00664027"/>
    <w:rsid w:val="00665BCC"/>
    <w:rsid w:val="00671CE9"/>
    <w:rsid w:val="0067293D"/>
    <w:rsid w:val="00675031"/>
    <w:rsid w:val="00675759"/>
    <w:rsid w:val="00676817"/>
    <w:rsid w:val="006828AC"/>
    <w:rsid w:val="00682DE0"/>
    <w:rsid w:val="006835BD"/>
    <w:rsid w:val="00684D36"/>
    <w:rsid w:val="00685638"/>
    <w:rsid w:val="00685EC6"/>
    <w:rsid w:val="00687060"/>
    <w:rsid w:val="00687902"/>
    <w:rsid w:val="006903D5"/>
    <w:rsid w:val="00693ACD"/>
    <w:rsid w:val="00694231"/>
    <w:rsid w:val="00694D39"/>
    <w:rsid w:val="006964F5"/>
    <w:rsid w:val="006A2989"/>
    <w:rsid w:val="006A39BB"/>
    <w:rsid w:val="006A4F5A"/>
    <w:rsid w:val="006A4FD0"/>
    <w:rsid w:val="006A52EE"/>
    <w:rsid w:val="006B1EDF"/>
    <w:rsid w:val="006B6F0F"/>
    <w:rsid w:val="006C1611"/>
    <w:rsid w:val="006C2A78"/>
    <w:rsid w:val="006C3AB8"/>
    <w:rsid w:val="006C5F21"/>
    <w:rsid w:val="006C7E77"/>
    <w:rsid w:val="006D0C52"/>
    <w:rsid w:val="006D12FD"/>
    <w:rsid w:val="006D3A4D"/>
    <w:rsid w:val="006D4BA9"/>
    <w:rsid w:val="006D6FE5"/>
    <w:rsid w:val="006E1A3A"/>
    <w:rsid w:val="006E2D77"/>
    <w:rsid w:val="006E7A07"/>
    <w:rsid w:val="006F14D5"/>
    <w:rsid w:val="006F33AD"/>
    <w:rsid w:val="006F51E7"/>
    <w:rsid w:val="00700A60"/>
    <w:rsid w:val="00702907"/>
    <w:rsid w:val="00702BFD"/>
    <w:rsid w:val="00704F65"/>
    <w:rsid w:val="00707DDA"/>
    <w:rsid w:val="00711F26"/>
    <w:rsid w:val="00713DA5"/>
    <w:rsid w:val="00713F72"/>
    <w:rsid w:val="00715E1A"/>
    <w:rsid w:val="007163F8"/>
    <w:rsid w:val="00717508"/>
    <w:rsid w:val="007177B1"/>
    <w:rsid w:val="007177E5"/>
    <w:rsid w:val="0072167A"/>
    <w:rsid w:val="00721FE7"/>
    <w:rsid w:val="007269C3"/>
    <w:rsid w:val="00732B33"/>
    <w:rsid w:val="00733C19"/>
    <w:rsid w:val="0073460B"/>
    <w:rsid w:val="007364A1"/>
    <w:rsid w:val="00740510"/>
    <w:rsid w:val="00741472"/>
    <w:rsid w:val="00741934"/>
    <w:rsid w:val="00742201"/>
    <w:rsid w:val="00751C1C"/>
    <w:rsid w:val="0075447D"/>
    <w:rsid w:val="0075479C"/>
    <w:rsid w:val="00754D29"/>
    <w:rsid w:val="00757492"/>
    <w:rsid w:val="00760277"/>
    <w:rsid w:val="00760F2F"/>
    <w:rsid w:val="00765008"/>
    <w:rsid w:val="0076603B"/>
    <w:rsid w:val="00766604"/>
    <w:rsid w:val="00767962"/>
    <w:rsid w:val="0077291D"/>
    <w:rsid w:val="00773B89"/>
    <w:rsid w:val="00773F02"/>
    <w:rsid w:val="007751B1"/>
    <w:rsid w:val="00776B90"/>
    <w:rsid w:val="007770C4"/>
    <w:rsid w:val="00777C63"/>
    <w:rsid w:val="007802EF"/>
    <w:rsid w:val="00780963"/>
    <w:rsid w:val="0078264A"/>
    <w:rsid w:val="007836F2"/>
    <w:rsid w:val="00783ABA"/>
    <w:rsid w:val="00783E36"/>
    <w:rsid w:val="007902CA"/>
    <w:rsid w:val="007911AB"/>
    <w:rsid w:val="00792508"/>
    <w:rsid w:val="007935EA"/>
    <w:rsid w:val="00793C68"/>
    <w:rsid w:val="00795551"/>
    <w:rsid w:val="007955ED"/>
    <w:rsid w:val="00795910"/>
    <w:rsid w:val="007966DE"/>
    <w:rsid w:val="0079695B"/>
    <w:rsid w:val="0079749F"/>
    <w:rsid w:val="007977E8"/>
    <w:rsid w:val="007A0087"/>
    <w:rsid w:val="007A0E5E"/>
    <w:rsid w:val="007A290C"/>
    <w:rsid w:val="007A29FE"/>
    <w:rsid w:val="007A34F8"/>
    <w:rsid w:val="007A4E54"/>
    <w:rsid w:val="007A50A6"/>
    <w:rsid w:val="007A58B9"/>
    <w:rsid w:val="007A601F"/>
    <w:rsid w:val="007A6319"/>
    <w:rsid w:val="007B126F"/>
    <w:rsid w:val="007B4014"/>
    <w:rsid w:val="007B4571"/>
    <w:rsid w:val="007C1FA8"/>
    <w:rsid w:val="007C6A6F"/>
    <w:rsid w:val="007C6AC7"/>
    <w:rsid w:val="007D17F0"/>
    <w:rsid w:val="007D5FCE"/>
    <w:rsid w:val="007D774F"/>
    <w:rsid w:val="007E14E1"/>
    <w:rsid w:val="007E15CA"/>
    <w:rsid w:val="007E1E7A"/>
    <w:rsid w:val="007E4DE4"/>
    <w:rsid w:val="007E5370"/>
    <w:rsid w:val="007E5FCC"/>
    <w:rsid w:val="007E76E7"/>
    <w:rsid w:val="007F0591"/>
    <w:rsid w:val="007F4473"/>
    <w:rsid w:val="007F5DE4"/>
    <w:rsid w:val="008005B2"/>
    <w:rsid w:val="008015D8"/>
    <w:rsid w:val="0080265C"/>
    <w:rsid w:val="008029A6"/>
    <w:rsid w:val="00802E40"/>
    <w:rsid w:val="00803224"/>
    <w:rsid w:val="00804339"/>
    <w:rsid w:val="0080699F"/>
    <w:rsid w:val="00807F38"/>
    <w:rsid w:val="008100D1"/>
    <w:rsid w:val="00812F79"/>
    <w:rsid w:val="008145DA"/>
    <w:rsid w:val="00815752"/>
    <w:rsid w:val="00816EE1"/>
    <w:rsid w:val="00816FBC"/>
    <w:rsid w:val="0081729B"/>
    <w:rsid w:val="00817A0B"/>
    <w:rsid w:val="00817C15"/>
    <w:rsid w:val="0082062C"/>
    <w:rsid w:val="00822E96"/>
    <w:rsid w:val="00825E44"/>
    <w:rsid w:val="00826747"/>
    <w:rsid w:val="008274AC"/>
    <w:rsid w:val="0082756D"/>
    <w:rsid w:val="00827C9F"/>
    <w:rsid w:val="00830421"/>
    <w:rsid w:val="00830E6E"/>
    <w:rsid w:val="0083102C"/>
    <w:rsid w:val="00832FA7"/>
    <w:rsid w:val="0083321E"/>
    <w:rsid w:val="0083355A"/>
    <w:rsid w:val="008363A6"/>
    <w:rsid w:val="00836C30"/>
    <w:rsid w:val="008443FC"/>
    <w:rsid w:val="008450BA"/>
    <w:rsid w:val="00845207"/>
    <w:rsid w:val="00847AD9"/>
    <w:rsid w:val="00855AA0"/>
    <w:rsid w:val="0085763C"/>
    <w:rsid w:val="00857C61"/>
    <w:rsid w:val="008618F9"/>
    <w:rsid w:val="00861EA6"/>
    <w:rsid w:val="00863999"/>
    <w:rsid w:val="00864775"/>
    <w:rsid w:val="008722BF"/>
    <w:rsid w:val="00875047"/>
    <w:rsid w:val="00875A06"/>
    <w:rsid w:val="008762D3"/>
    <w:rsid w:val="00881421"/>
    <w:rsid w:val="00883129"/>
    <w:rsid w:val="00885310"/>
    <w:rsid w:val="0089141F"/>
    <w:rsid w:val="00891461"/>
    <w:rsid w:val="008918E0"/>
    <w:rsid w:val="00891CDD"/>
    <w:rsid w:val="00891F34"/>
    <w:rsid w:val="00893A44"/>
    <w:rsid w:val="00893DED"/>
    <w:rsid w:val="008955ED"/>
    <w:rsid w:val="0089672B"/>
    <w:rsid w:val="00896F36"/>
    <w:rsid w:val="008A062E"/>
    <w:rsid w:val="008A15E8"/>
    <w:rsid w:val="008A58DF"/>
    <w:rsid w:val="008A6960"/>
    <w:rsid w:val="008A70D6"/>
    <w:rsid w:val="008A71AF"/>
    <w:rsid w:val="008B3A78"/>
    <w:rsid w:val="008B4A02"/>
    <w:rsid w:val="008C3289"/>
    <w:rsid w:val="008C36B5"/>
    <w:rsid w:val="008C55CE"/>
    <w:rsid w:val="008C604D"/>
    <w:rsid w:val="008C6F28"/>
    <w:rsid w:val="008D1431"/>
    <w:rsid w:val="008D149D"/>
    <w:rsid w:val="008D61EF"/>
    <w:rsid w:val="008E1ADD"/>
    <w:rsid w:val="008E30F9"/>
    <w:rsid w:val="008E4CF0"/>
    <w:rsid w:val="008E54AC"/>
    <w:rsid w:val="008E7C90"/>
    <w:rsid w:val="008F130A"/>
    <w:rsid w:val="0090114D"/>
    <w:rsid w:val="009020FD"/>
    <w:rsid w:val="00903690"/>
    <w:rsid w:val="00904D70"/>
    <w:rsid w:val="0091148B"/>
    <w:rsid w:val="009141EA"/>
    <w:rsid w:val="00914813"/>
    <w:rsid w:val="0091569D"/>
    <w:rsid w:val="00915998"/>
    <w:rsid w:val="009224C9"/>
    <w:rsid w:val="00924722"/>
    <w:rsid w:val="00926E85"/>
    <w:rsid w:val="00934421"/>
    <w:rsid w:val="00935348"/>
    <w:rsid w:val="009355DE"/>
    <w:rsid w:val="00941FE9"/>
    <w:rsid w:val="00944E78"/>
    <w:rsid w:val="00945387"/>
    <w:rsid w:val="0094676C"/>
    <w:rsid w:val="00951A87"/>
    <w:rsid w:val="009522D7"/>
    <w:rsid w:val="00953143"/>
    <w:rsid w:val="009544E4"/>
    <w:rsid w:val="00961683"/>
    <w:rsid w:val="00964F7A"/>
    <w:rsid w:val="00965350"/>
    <w:rsid w:val="00966EAF"/>
    <w:rsid w:val="00970DB1"/>
    <w:rsid w:val="009719F9"/>
    <w:rsid w:val="00974053"/>
    <w:rsid w:val="009753B4"/>
    <w:rsid w:val="00975FFD"/>
    <w:rsid w:val="0097655E"/>
    <w:rsid w:val="0097781E"/>
    <w:rsid w:val="00981E53"/>
    <w:rsid w:val="00982D8C"/>
    <w:rsid w:val="00986D3C"/>
    <w:rsid w:val="00987A4D"/>
    <w:rsid w:val="00990951"/>
    <w:rsid w:val="00990D65"/>
    <w:rsid w:val="00994830"/>
    <w:rsid w:val="00994D68"/>
    <w:rsid w:val="00997E9A"/>
    <w:rsid w:val="009A07FE"/>
    <w:rsid w:val="009A3B89"/>
    <w:rsid w:val="009B12C1"/>
    <w:rsid w:val="009B1623"/>
    <w:rsid w:val="009B3DEF"/>
    <w:rsid w:val="009B3E2D"/>
    <w:rsid w:val="009B51D3"/>
    <w:rsid w:val="009C0950"/>
    <w:rsid w:val="009C0D99"/>
    <w:rsid w:val="009C1B74"/>
    <w:rsid w:val="009C330C"/>
    <w:rsid w:val="009C5D93"/>
    <w:rsid w:val="009C5FC5"/>
    <w:rsid w:val="009C6841"/>
    <w:rsid w:val="009C7355"/>
    <w:rsid w:val="009D2F88"/>
    <w:rsid w:val="009D3FF1"/>
    <w:rsid w:val="009F1FF3"/>
    <w:rsid w:val="009F5E7C"/>
    <w:rsid w:val="00A01775"/>
    <w:rsid w:val="00A02EA7"/>
    <w:rsid w:val="00A03D6B"/>
    <w:rsid w:val="00A04A09"/>
    <w:rsid w:val="00A057D8"/>
    <w:rsid w:val="00A13B5E"/>
    <w:rsid w:val="00A1665B"/>
    <w:rsid w:val="00A205E0"/>
    <w:rsid w:val="00A20A89"/>
    <w:rsid w:val="00A220A4"/>
    <w:rsid w:val="00A239BD"/>
    <w:rsid w:val="00A24EB0"/>
    <w:rsid w:val="00A27AE2"/>
    <w:rsid w:val="00A3228D"/>
    <w:rsid w:val="00A32DD6"/>
    <w:rsid w:val="00A34156"/>
    <w:rsid w:val="00A406E7"/>
    <w:rsid w:val="00A40F78"/>
    <w:rsid w:val="00A414FD"/>
    <w:rsid w:val="00A42184"/>
    <w:rsid w:val="00A4691B"/>
    <w:rsid w:val="00A5010D"/>
    <w:rsid w:val="00A503F0"/>
    <w:rsid w:val="00A512E1"/>
    <w:rsid w:val="00A525A1"/>
    <w:rsid w:val="00A52F6F"/>
    <w:rsid w:val="00A53126"/>
    <w:rsid w:val="00A55187"/>
    <w:rsid w:val="00A55C0F"/>
    <w:rsid w:val="00A56174"/>
    <w:rsid w:val="00A57D9D"/>
    <w:rsid w:val="00A61CB2"/>
    <w:rsid w:val="00A65405"/>
    <w:rsid w:val="00A67879"/>
    <w:rsid w:val="00A706D5"/>
    <w:rsid w:val="00A70DDD"/>
    <w:rsid w:val="00A77A83"/>
    <w:rsid w:val="00A8100A"/>
    <w:rsid w:val="00A817D1"/>
    <w:rsid w:val="00A81E30"/>
    <w:rsid w:val="00A831C9"/>
    <w:rsid w:val="00A839C4"/>
    <w:rsid w:val="00A83F87"/>
    <w:rsid w:val="00A8465E"/>
    <w:rsid w:val="00A84909"/>
    <w:rsid w:val="00A85B01"/>
    <w:rsid w:val="00A905FA"/>
    <w:rsid w:val="00A91801"/>
    <w:rsid w:val="00A922AA"/>
    <w:rsid w:val="00AA0879"/>
    <w:rsid w:val="00AA097E"/>
    <w:rsid w:val="00AA2110"/>
    <w:rsid w:val="00AA30E4"/>
    <w:rsid w:val="00AA3772"/>
    <w:rsid w:val="00AA49B7"/>
    <w:rsid w:val="00AA7DFC"/>
    <w:rsid w:val="00AB0B32"/>
    <w:rsid w:val="00AB313A"/>
    <w:rsid w:val="00AB396C"/>
    <w:rsid w:val="00AB4350"/>
    <w:rsid w:val="00AB4DCB"/>
    <w:rsid w:val="00AB6725"/>
    <w:rsid w:val="00AC1266"/>
    <w:rsid w:val="00AC2230"/>
    <w:rsid w:val="00AC223C"/>
    <w:rsid w:val="00AC381C"/>
    <w:rsid w:val="00AC4B25"/>
    <w:rsid w:val="00AC4FDE"/>
    <w:rsid w:val="00AD0F63"/>
    <w:rsid w:val="00AD120A"/>
    <w:rsid w:val="00AD21B9"/>
    <w:rsid w:val="00AD4BDF"/>
    <w:rsid w:val="00AD6A79"/>
    <w:rsid w:val="00AD70B7"/>
    <w:rsid w:val="00AD763D"/>
    <w:rsid w:val="00AD7CE2"/>
    <w:rsid w:val="00AE14CC"/>
    <w:rsid w:val="00AE27F0"/>
    <w:rsid w:val="00AE40AC"/>
    <w:rsid w:val="00AF0152"/>
    <w:rsid w:val="00AF0624"/>
    <w:rsid w:val="00AF4397"/>
    <w:rsid w:val="00B01382"/>
    <w:rsid w:val="00B0189C"/>
    <w:rsid w:val="00B04406"/>
    <w:rsid w:val="00B04DC7"/>
    <w:rsid w:val="00B051DF"/>
    <w:rsid w:val="00B10973"/>
    <w:rsid w:val="00B12010"/>
    <w:rsid w:val="00B1261D"/>
    <w:rsid w:val="00B144C2"/>
    <w:rsid w:val="00B20D82"/>
    <w:rsid w:val="00B2166D"/>
    <w:rsid w:val="00B218EE"/>
    <w:rsid w:val="00B2340B"/>
    <w:rsid w:val="00B23D74"/>
    <w:rsid w:val="00B25F9C"/>
    <w:rsid w:val="00B3084E"/>
    <w:rsid w:val="00B32F5F"/>
    <w:rsid w:val="00B34815"/>
    <w:rsid w:val="00B34A11"/>
    <w:rsid w:val="00B35594"/>
    <w:rsid w:val="00B355B7"/>
    <w:rsid w:val="00B40218"/>
    <w:rsid w:val="00B5283B"/>
    <w:rsid w:val="00B57E87"/>
    <w:rsid w:val="00B610E8"/>
    <w:rsid w:val="00B6308C"/>
    <w:rsid w:val="00B65225"/>
    <w:rsid w:val="00B66BE3"/>
    <w:rsid w:val="00B70565"/>
    <w:rsid w:val="00B72A9C"/>
    <w:rsid w:val="00B76985"/>
    <w:rsid w:val="00B76B26"/>
    <w:rsid w:val="00B77729"/>
    <w:rsid w:val="00B80FD2"/>
    <w:rsid w:val="00B82AC8"/>
    <w:rsid w:val="00B8386C"/>
    <w:rsid w:val="00B85467"/>
    <w:rsid w:val="00B8750B"/>
    <w:rsid w:val="00B875D0"/>
    <w:rsid w:val="00B90032"/>
    <w:rsid w:val="00B90A0C"/>
    <w:rsid w:val="00B92B0D"/>
    <w:rsid w:val="00B94CB8"/>
    <w:rsid w:val="00B956F8"/>
    <w:rsid w:val="00B96863"/>
    <w:rsid w:val="00B9719D"/>
    <w:rsid w:val="00BA477E"/>
    <w:rsid w:val="00BA5068"/>
    <w:rsid w:val="00BA6B71"/>
    <w:rsid w:val="00BA7051"/>
    <w:rsid w:val="00BA7127"/>
    <w:rsid w:val="00BA78D2"/>
    <w:rsid w:val="00BB1D0F"/>
    <w:rsid w:val="00BB2CE8"/>
    <w:rsid w:val="00BB5286"/>
    <w:rsid w:val="00BB6028"/>
    <w:rsid w:val="00BB73C4"/>
    <w:rsid w:val="00BC195E"/>
    <w:rsid w:val="00BC2911"/>
    <w:rsid w:val="00BC3FB2"/>
    <w:rsid w:val="00BC47D0"/>
    <w:rsid w:val="00BD0241"/>
    <w:rsid w:val="00BD2E3D"/>
    <w:rsid w:val="00BD5AA6"/>
    <w:rsid w:val="00BD7A85"/>
    <w:rsid w:val="00BE17CC"/>
    <w:rsid w:val="00BE2807"/>
    <w:rsid w:val="00BE324A"/>
    <w:rsid w:val="00BE513A"/>
    <w:rsid w:val="00BE548F"/>
    <w:rsid w:val="00BF002B"/>
    <w:rsid w:val="00BF1873"/>
    <w:rsid w:val="00BF1C01"/>
    <w:rsid w:val="00BF4D3D"/>
    <w:rsid w:val="00BF5765"/>
    <w:rsid w:val="00BF67C0"/>
    <w:rsid w:val="00BF6C8F"/>
    <w:rsid w:val="00BF6F3A"/>
    <w:rsid w:val="00C005E4"/>
    <w:rsid w:val="00C05BA9"/>
    <w:rsid w:val="00C068FC"/>
    <w:rsid w:val="00C11453"/>
    <w:rsid w:val="00C1323D"/>
    <w:rsid w:val="00C15DE2"/>
    <w:rsid w:val="00C16902"/>
    <w:rsid w:val="00C17BCA"/>
    <w:rsid w:val="00C17FC9"/>
    <w:rsid w:val="00C21DF9"/>
    <w:rsid w:val="00C2297D"/>
    <w:rsid w:val="00C26FCB"/>
    <w:rsid w:val="00C3228E"/>
    <w:rsid w:val="00C32B67"/>
    <w:rsid w:val="00C33A3C"/>
    <w:rsid w:val="00C34106"/>
    <w:rsid w:val="00C47C5C"/>
    <w:rsid w:val="00C547C9"/>
    <w:rsid w:val="00C54ABA"/>
    <w:rsid w:val="00C55A34"/>
    <w:rsid w:val="00C56104"/>
    <w:rsid w:val="00C5755A"/>
    <w:rsid w:val="00C60BC7"/>
    <w:rsid w:val="00C62638"/>
    <w:rsid w:val="00C62EC8"/>
    <w:rsid w:val="00C66B50"/>
    <w:rsid w:val="00C7011E"/>
    <w:rsid w:val="00C703E4"/>
    <w:rsid w:val="00C72DAE"/>
    <w:rsid w:val="00C768EC"/>
    <w:rsid w:val="00C77200"/>
    <w:rsid w:val="00C80BB2"/>
    <w:rsid w:val="00C84BB3"/>
    <w:rsid w:val="00C85347"/>
    <w:rsid w:val="00C87A97"/>
    <w:rsid w:val="00C921FA"/>
    <w:rsid w:val="00C9295A"/>
    <w:rsid w:val="00C94AE6"/>
    <w:rsid w:val="00CA12BE"/>
    <w:rsid w:val="00CA13CF"/>
    <w:rsid w:val="00CA5BA1"/>
    <w:rsid w:val="00CA5BCE"/>
    <w:rsid w:val="00CA5E41"/>
    <w:rsid w:val="00CA661B"/>
    <w:rsid w:val="00CA7BBD"/>
    <w:rsid w:val="00CA7C5A"/>
    <w:rsid w:val="00CB1F27"/>
    <w:rsid w:val="00CB5586"/>
    <w:rsid w:val="00CB5E01"/>
    <w:rsid w:val="00CB7EE4"/>
    <w:rsid w:val="00CC04A6"/>
    <w:rsid w:val="00CC1836"/>
    <w:rsid w:val="00CC3362"/>
    <w:rsid w:val="00CC682C"/>
    <w:rsid w:val="00CC6C90"/>
    <w:rsid w:val="00CD054E"/>
    <w:rsid w:val="00CD0D4C"/>
    <w:rsid w:val="00CE0022"/>
    <w:rsid w:val="00CE1115"/>
    <w:rsid w:val="00CE1205"/>
    <w:rsid w:val="00CE1A09"/>
    <w:rsid w:val="00CE2FBB"/>
    <w:rsid w:val="00CE66D4"/>
    <w:rsid w:val="00CF05CA"/>
    <w:rsid w:val="00CF11C3"/>
    <w:rsid w:val="00CF12AE"/>
    <w:rsid w:val="00CF1E94"/>
    <w:rsid w:val="00CF3CA3"/>
    <w:rsid w:val="00CF4BC0"/>
    <w:rsid w:val="00CF51AF"/>
    <w:rsid w:val="00CF5CB5"/>
    <w:rsid w:val="00D02B96"/>
    <w:rsid w:val="00D06AE5"/>
    <w:rsid w:val="00D10593"/>
    <w:rsid w:val="00D1251D"/>
    <w:rsid w:val="00D13D0A"/>
    <w:rsid w:val="00D160D6"/>
    <w:rsid w:val="00D160D8"/>
    <w:rsid w:val="00D17996"/>
    <w:rsid w:val="00D20340"/>
    <w:rsid w:val="00D22B08"/>
    <w:rsid w:val="00D25C8E"/>
    <w:rsid w:val="00D2754C"/>
    <w:rsid w:val="00D32B11"/>
    <w:rsid w:val="00D33057"/>
    <w:rsid w:val="00D343A1"/>
    <w:rsid w:val="00D344A3"/>
    <w:rsid w:val="00D349A0"/>
    <w:rsid w:val="00D36276"/>
    <w:rsid w:val="00D367C0"/>
    <w:rsid w:val="00D36AD4"/>
    <w:rsid w:val="00D379C1"/>
    <w:rsid w:val="00D42C36"/>
    <w:rsid w:val="00D4359F"/>
    <w:rsid w:val="00D44B2C"/>
    <w:rsid w:val="00D45156"/>
    <w:rsid w:val="00D47113"/>
    <w:rsid w:val="00D47487"/>
    <w:rsid w:val="00D504FA"/>
    <w:rsid w:val="00D53AC8"/>
    <w:rsid w:val="00D550AA"/>
    <w:rsid w:val="00D5557B"/>
    <w:rsid w:val="00D608FE"/>
    <w:rsid w:val="00D6206B"/>
    <w:rsid w:val="00D67448"/>
    <w:rsid w:val="00D72842"/>
    <w:rsid w:val="00D73514"/>
    <w:rsid w:val="00D77B16"/>
    <w:rsid w:val="00D77D7E"/>
    <w:rsid w:val="00D81348"/>
    <w:rsid w:val="00D8465C"/>
    <w:rsid w:val="00D849A2"/>
    <w:rsid w:val="00D86F26"/>
    <w:rsid w:val="00D87CA4"/>
    <w:rsid w:val="00D907CA"/>
    <w:rsid w:val="00D95520"/>
    <w:rsid w:val="00D959A7"/>
    <w:rsid w:val="00DA02D2"/>
    <w:rsid w:val="00DB0B79"/>
    <w:rsid w:val="00DB2CE4"/>
    <w:rsid w:val="00DB2DDB"/>
    <w:rsid w:val="00DB3937"/>
    <w:rsid w:val="00DB5A09"/>
    <w:rsid w:val="00DB6168"/>
    <w:rsid w:val="00DB62C3"/>
    <w:rsid w:val="00DB67A7"/>
    <w:rsid w:val="00DC068E"/>
    <w:rsid w:val="00DC091E"/>
    <w:rsid w:val="00DC1160"/>
    <w:rsid w:val="00DC191F"/>
    <w:rsid w:val="00DC1ED6"/>
    <w:rsid w:val="00DC36D5"/>
    <w:rsid w:val="00DC4DE8"/>
    <w:rsid w:val="00DC5D8B"/>
    <w:rsid w:val="00DD0C36"/>
    <w:rsid w:val="00DD6036"/>
    <w:rsid w:val="00DD6AC4"/>
    <w:rsid w:val="00DD6DD7"/>
    <w:rsid w:val="00DD6E3A"/>
    <w:rsid w:val="00DD75A1"/>
    <w:rsid w:val="00DD75E3"/>
    <w:rsid w:val="00DE076C"/>
    <w:rsid w:val="00DE30E6"/>
    <w:rsid w:val="00DE32C4"/>
    <w:rsid w:val="00DE4739"/>
    <w:rsid w:val="00DE5C04"/>
    <w:rsid w:val="00DE5C0F"/>
    <w:rsid w:val="00DE61F5"/>
    <w:rsid w:val="00DE67EF"/>
    <w:rsid w:val="00DE7B9F"/>
    <w:rsid w:val="00DF41D8"/>
    <w:rsid w:val="00DF45B0"/>
    <w:rsid w:val="00DF47B4"/>
    <w:rsid w:val="00E07104"/>
    <w:rsid w:val="00E1283F"/>
    <w:rsid w:val="00E12930"/>
    <w:rsid w:val="00E15874"/>
    <w:rsid w:val="00E1674F"/>
    <w:rsid w:val="00E20759"/>
    <w:rsid w:val="00E2135C"/>
    <w:rsid w:val="00E24242"/>
    <w:rsid w:val="00E24924"/>
    <w:rsid w:val="00E24CF8"/>
    <w:rsid w:val="00E24EF5"/>
    <w:rsid w:val="00E26B45"/>
    <w:rsid w:val="00E32940"/>
    <w:rsid w:val="00E33310"/>
    <w:rsid w:val="00E33747"/>
    <w:rsid w:val="00E3531E"/>
    <w:rsid w:val="00E36E43"/>
    <w:rsid w:val="00E37151"/>
    <w:rsid w:val="00E3749C"/>
    <w:rsid w:val="00E40062"/>
    <w:rsid w:val="00E41DA6"/>
    <w:rsid w:val="00E44135"/>
    <w:rsid w:val="00E4584D"/>
    <w:rsid w:val="00E47478"/>
    <w:rsid w:val="00E47B83"/>
    <w:rsid w:val="00E47E01"/>
    <w:rsid w:val="00E54E36"/>
    <w:rsid w:val="00E56ADC"/>
    <w:rsid w:val="00E56E9B"/>
    <w:rsid w:val="00E5790D"/>
    <w:rsid w:val="00E60D31"/>
    <w:rsid w:val="00E62FCF"/>
    <w:rsid w:val="00E64C10"/>
    <w:rsid w:val="00E65F7A"/>
    <w:rsid w:val="00E6677C"/>
    <w:rsid w:val="00E66A39"/>
    <w:rsid w:val="00E67A7F"/>
    <w:rsid w:val="00E71074"/>
    <w:rsid w:val="00E718B2"/>
    <w:rsid w:val="00E74C7C"/>
    <w:rsid w:val="00E75799"/>
    <w:rsid w:val="00E7621E"/>
    <w:rsid w:val="00E76CAA"/>
    <w:rsid w:val="00E779AD"/>
    <w:rsid w:val="00E80852"/>
    <w:rsid w:val="00E83353"/>
    <w:rsid w:val="00E8492D"/>
    <w:rsid w:val="00E9374A"/>
    <w:rsid w:val="00E95C3A"/>
    <w:rsid w:val="00E965B6"/>
    <w:rsid w:val="00E96997"/>
    <w:rsid w:val="00EA0DF0"/>
    <w:rsid w:val="00EA1EA3"/>
    <w:rsid w:val="00EA3B1C"/>
    <w:rsid w:val="00EA3BDA"/>
    <w:rsid w:val="00EA4002"/>
    <w:rsid w:val="00EA40F2"/>
    <w:rsid w:val="00EA5CE0"/>
    <w:rsid w:val="00EA71F3"/>
    <w:rsid w:val="00EA7293"/>
    <w:rsid w:val="00EB0296"/>
    <w:rsid w:val="00EB30A3"/>
    <w:rsid w:val="00EB6536"/>
    <w:rsid w:val="00EB70CB"/>
    <w:rsid w:val="00EC13EE"/>
    <w:rsid w:val="00EC1A02"/>
    <w:rsid w:val="00EC3E6B"/>
    <w:rsid w:val="00EC5B17"/>
    <w:rsid w:val="00ED141A"/>
    <w:rsid w:val="00ED3DAF"/>
    <w:rsid w:val="00ED448C"/>
    <w:rsid w:val="00ED50BA"/>
    <w:rsid w:val="00ED701E"/>
    <w:rsid w:val="00EE2BB1"/>
    <w:rsid w:val="00EE314A"/>
    <w:rsid w:val="00EE6340"/>
    <w:rsid w:val="00EE7907"/>
    <w:rsid w:val="00EF2D10"/>
    <w:rsid w:val="00EF7D7B"/>
    <w:rsid w:val="00EF7E5F"/>
    <w:rsid w:val="00F04DC7"/>
    <w:rsid w:val="00F05664"/>
    <w:rsid w:val="00F058F7"/>
    <w:rsid w:val="00F06646"/>
    <w:rsid w:val="00F0708D"/>
    <w:rsid w:val="00F0729D"/>
    <w:rsid w:val="00F07A83"/>
    <w:rsid w:val="00F10424"/>
    <w:rsid w:val="00F13FB2"/>
    <w:rsid w:val="00F16D92"/>
    <w:rsid w:val="00F17B2D"/>
    <w:rsid w:val="00F22977"/>
    <w:rsid w:val="00F22CDB"/>
    <w:rsid w:val="00F22E25"/>
    <w:rsid w:val="00F30897"/>
    <w:rsid w:val="00F31447"/>
    <w:rsid w:val="00F33F59"/>
    <w:rsid w:val="00F3429D"/>
    <w:rsid w:val="00F34D99"/>
    <w:rsid w:val="00F37840"/>
    <w:rsid w:val="00F37B62"/>
    <w:rsid w:val="00F40773"/>
    <w:rsid w:val="00F41E4A"/>
    <w:rsid w:val="00F4777C"/>
    <w:rsid w:val="00F50A32"/>
    <w:rsid w:val="00F50D0E"/>
    <w:rsid w:val="00F52A16"/>
    <w:rsid w:val="00F539A0"/>
    <w:rsid w:val="00F557CF"/>
    <w:rsid w:val="00F571B2"/>
    <w:rsid w:val="00F622FE"/>
    <w:rsid w:val="00F6678E"/>
    <w:rsid w:val="00F70DB5"/>
    <w:rsid w:val="00F71E8F"/>
    <w:rsid w:val="00F74739"/>
    <w:rsid w:val="00F832E8"/>
    <w:rsid w:val="00F8367D"/>
    <w:rsid w:val="00F83A05"/>
    <w:rsid w:val="00F86556"/>
    <w:rsid w:val="00F920EB"/>
    <w:rsid w:val="00F944C1"/>
    <w:rsid w:val="00F94A1F"/>
    <w:rsid w:val="00F9501E"/>
    <w:rsid w:val="00F95E84"/>
    <w:rsid w:val="00F963CB"/>
    <w:rsid w:val="00FA1040"/>
    <w:rsid w:val="00FA19B4"/>
    <w:rsid w:val="00FA46FE"/>
    <w:rsid w:val="00FA606B"/>
    <w:rsid w:val="00FB02CC"/>
    <w:rsid w:val="00FB0D1B"/>
    <w:rsid w:val="00FB1487"/>
    <w:rsid w:val="00FB3FD5"/>
    <w:rsid w:val="00FB45A7"/>
    <w:rsid w:val="00FC18CA"/>
    <w:rsid w:val="00FC258C"/>
    <w:rsid w:val="00FC6558"/>
    <w:rsid w:val="00FC6E8E"/>
    <w:rsid w:val="00FC7C7F"/>
    <w:rsid w:val="00FD1753"/>
    <w:rsid w:val="00FD1B9B"/>
    <w:rsid w:val="00FD262B"/>
    <w:rsid w:val="00FD28EF"/>
    <w:rsid w:val="00FD495A"/>
    <w:rsid w:val="00FD50D4"/>
    <w:rsid w:val="00FD7568"/>
    <w:rsid w:val="00FE00F4"/>
    <w:rsid w:val="00FE28B6"/>
    <w:rsid w:val="00FE53D9"/>
    <w:rsid w:val="00FE59AE"/>
    <w:rsid w:val="00FE5A35"/>
    <w:rsid w:val="00FE7F89"/>
    <w:rsid w:val="00FF095C"/>
    <w:rsid w:val="00FF1BD9"/>
    <w:rsid w:val="00FF6630"/>
    <w:rsid w:val="00FF66C9"/>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9CFAD"/>
  <w15:docId w15:val="{DF7049EE-4EDF-41EB-B452-41BB186E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2F79"/>
    <w:rPr>
      <w:rFonts w:ascii="Verdana" w:hAnsi="Verdana"/>
      <w:sz w:val="18"/>
    </w:rPr>
  </w:style>
  <w:style w:type="paragraph" w:styleId="Kop1">
    <w:name w:val="heading 1"/>
    <w:basedOn w:val="Standaard"/>
    <w:next w:val="Standaard"/>
    <w:link w:val="Kop1Char"/>
    <w:autoRedefine/>
    <w:uiPriority w:val="9"/>
    <w:qFormat/>
    <w:rsid w:val="00B355B7"/>
    <w:pPr>
      <w:keepNext/>
      <w:keepLines/>
      <w:spacing w:line="276" w:lineRule="auto"/>
      <w:outlineLvl w:val="0"/>
    </w:pPr>
    <w:rPr>
      <w:rFonts w:eastAsiaTheme="majorEastAsia" w:cstheme="majorBidi"/>
      <w:b/>
      <w:sz w:val="20"/>
      <w:szCs w:val="32"/>
      <w:lang w:val="nl-NL"/>
    </w:rPr>
  </w:style>
  <w:style w:type="paragraph" w:styleId="Kop2">
    <w:name w:val="heading 2"/>
    <w:basedOn w:val="Standaard"/>
    <w:next w:val="Standaard"/>
    <w:link w:val="Kop2Char"/>
    <w:autoRedefine/>
    <w:uiPriority w:val="9"/>
    <w:unhideWhenUsed/>
    <w:qFormat/>
    <w:rsid w:val="00B355B7"/>
    <w:pPr>
      <w:keepNext/>
      <w:keepLines/>
      <w:tabs>
        <w:tab w:val="left" w:pos="284"/>
      </w:tabs>
      <w:spacing w:before="40" w:after="40" w:line="276" w:lineRule="auto"/>
      <w:outlineLvl w:val="1"/>
    </w:pPr>
    <w:rPr>
      <w:rFonts w:eastAsiaTheme="majorEastAsia" w:cstheme="majorBidi"/>
      <w:b/>
      <w:szCs w:val="26"/>
    </w:rPr>
  </w:style>
  <w:style w:type="paragraph" w:styleId="Kop3">
    <w:name w:val="heading 3"/>
    <w:basedOn w:val="Standaard"/>
    <w:next w:val="Standaard"/>
    <w:link w:val="Kop3Char"/>
    <w:autoRedefine/>
    <w:uiPriority w:val="9"/>
    <w:unhideWhenUsed/>
    <w:qFormat/>
    <w:rsid w:val="008C3289"/>
    <w:pPr>
      <w:keepNext/>
      <w:keepLines/>
      <w:tabs>
        <w:tab w:val="left" w:pos="284"/>
      </w:tabs>
      <w:spacing w:before="40" w:after="40" w:line="276" w:lineRule="auto"/>
      <w:outlineLvl w:val="2"/>
    </w:pPr>
    <w:rPr>
      <w:rFonts w:eastAsiaTheme="majorEastAsia" w:cstheme="majorBidi"/>
      <w:i/>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autoRedefine/>
    <w:uiPriority w:val="34"/>
    <w:qFormat/>
    <w:rsid w:val="00DC4DE8"/>
    <w:pPr>
      <w:numPr>
        <w:numId w:val="16"/>
      </w:numPr>
      <w:contextualSpacing/>
    </w:pPr>
    <w:rPr>
      <w:lang w:val="nl-NL"/>
    </w:rPr>
  </w:style>
  <w:style w:type="paragraph" w:styleId="Koptekst">
    <w:name w:val="header"/>
    <w:basedOn w:val="Standaard"/>
    <w:link w:val="KoptekstChar"/>
    <w:unhideWhenUsed/>
    <w:rsid w:val="009C6841"/>
    <w:pPr>
      <w:tabs>
        <w:tab w:val="center" w:pos="4536"/>
        <w:tab w:val="right" w:pos="9072"/>
      </w:tabs>
      <w:spacing w:line="240" w:lineRule="auto"/>
    </w:pPr>
  </w:style>
  <w:style w:type="character" w:customStyle="1" w:styleId="KoptekstChar">
    <w:name w:val="Koptekst Char"/>
    <w:basedOn w:val="Standaardalinea-lettertype"/>
    <w:link w:val="Koptekst"/>
    <w:rsid w:val="009C6841"/>
  </w:style>
  <w:style w:type="paragraph" w:styleId="Voettekst">
    <w:name w:val="footer"/>
    <w:basedOn w:val="Standaard"/>
    <w:link w:val="VoettekstChar"/>
    <w:uiPriority w:val="99"/>
    <w:unhideWhenUsed/>
    <w:rsid w:val="009C68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C6841"/>
  </w:style>
  <w:style w:type="character" w:styleId="Verwijzingopmerking">
    <w:name w:val="annotation reference"/>
    <w:basedOn w:val="Standaardalinea-lettertype"/>
    <w:uiPriority w:val="99"/>
    <w:semiHidden/>
    <w:unhideWhenUsed/>
    <w:rsid w:val="00E41DA6"/>
    <w:rPr>
      <w:sz w:val="16"/>
      <w:szCs w:val="16"/>
    </w:rPr>
  </w:style>
  <w:style w:type="paragraph" w:styleId="Tekstopmerking">
    <w:name w:val="annotation text"/>
    <w:basedOn w:val="Standaard"/>
    <w:link w:val="TekstopmerkingChar"/>
    <w:uiPriority w:val="99"/>
    <w:unhideWhenUsed/>
    <w:rsid w:val="00E41DA6"/>
    <w:pPr>
      <w:spacing w:line="240" w:lineRule="auto"/>
    </w:pPr>
    <w:rPr>
      <w:sz w:val="20"/>
      <w:szCs w:val="20"/>
    </w:rPr>
  </w:style>
  <w:style w:type="character" w:customStyle="1" w:styleId="TekstopmerkingChar">
    <w:name w:val="Tekst opmerking Char"/>
    <w:basedOn w:val="Standaardalinea-lettertype"/>
    <w:link w:val="Tekstopmerking"/>
    <w:uiPriority w:val="99"/>
    <w:rsid w:val="00E41DA6"/>
    <w:rPr>
      <w:sz w:val="20"/>
      <w:szCs w:val="20"/>
    </w:rPr>
  </w:style>
  <w:style w:type="paragraph" w:styleId="Onderwerpvanopmerking">
    <w:name w:val="annotation subject"/>
    <w:basedOn w:val="Tekstopmerking"/>
    <w:next w:val="Tekstopmerking"/>
    <w:link w:val="OnderwerpvanopmerkingChar"/>
    <w:uiPriority w:val="99"/>
    <w:semiHidden/>
    <w:unhideWhenUsed/>
    <w:rsid w:val="00E41DA6"/>
    <w:rPr>
      <w:b/>
      <w:bCs/>
    </w:rPr>
  </w:style>
  <w:style w:type="character" w:customStyle="1" w:styleId="OnderwerpvanopmerkingChar">
    <w:name w:val="Onderwerp van opmerking Char"/>
    <w:basedOn w:val="TekstopmerkingChar"/>
    <w:link w:val="Onderwerpvanopmerking"/>
    <w:uiPriority w:val="99"/>
    <w:semiHidden/>
    <w:rsid w:val="00E41DA6"/>
    <w:rPr>
      <w:b/>
      <w:bCs/>
      <w:sz w:val="20"/>
      <w:szCs w:val="20"/>
    </w:rPr>
  </w:style>
  <w:style w:type="paragraph" w:styleId="Ballontekst">
    <w:name w:val="Balloon Text"/>
    <w:basedOn w:val="Standaard"/>
    <w:link w:val="BallontekstChar"/>
    <w:uiPriority w:val="99"/>
    <w:semiHidden/>
    <w:unhideWhenUsed/>
    <w:rsid w:val="00E41DA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1DA6"/>
    <w:rPr>
      <w:rFonts w:ascii="Tahoma" w:hAnsi="Tahoma" w:cs="Tahoma"/>
      <w:sz w:val="16"/>
      <w:szCs w:val="16"/>
    </w:rPr>
  </w:style>
  <w:style w:type="paragraph" w:styleId="Revisie">
    <w:name w:val="Revision"/>
    <w:hidden/>
    <w:uiPriority w:val="99"/>
    <w:semiHidden/>
    <w:rsid w:val="00A81E30"/>
    <w:pPr>
      <w:spacing w:line="240" w:lineRule="auto"/>
    </w:pPr>
  </w:style>
  <w:style w:type="character" w:customStyle="1" w:styleId="s2">
    <w:name w:val="s2"/>
    <w:rsid w:val="002B7EB7"/>
  </w:style>
  <w:style w:type="paragraph" w:styleId="Tekstzonderopmaak">
    <w:name w:val="Plain Text"/>
    <w:basedOn w:val="Standaard"/>
    <w:link w:val="TekstzonderopmaakChar"/>
    <w:uiPriority w:val="99"/>
    <w:semiHidden/>
    <w:unhideWhenUsed/>
    <w:rsid w:val="00AC1266"/>
    <w:pPr>
      <w:spacing w:line="240" w:lineRule="auto"/>
    </w:pPr>
    <w:rPr>
      <w:rFonts w:eastAsia="Times New Roman"/>
      <w:szCs w:val="21"/>
      <w:lang w:val="nl-NL"/>
    </w:rPr>
  </w:style>
  <w:style w:type="character" w:customStyle="1" w:styleId="TekstzonderopmaakChar">
    <w:name w:val="Tekst zonder opmaak Char"/>
    <w:basedOn w:val="Standaardalinea-lettertype"/>
    <w:link w:val="Tekstzonderopmaak"/>
    <w:uiPriority w:val="99"/>
    <w:semiHidden/>
    <w:rsid w:val="00AC1266"/>
    <w:rPr>
      <w:rFonts w:ascii="Verdana" w:eastAsia="Times New Roman" w:hAnsi="Verdana"/>
      <w:sz w:val="18"/>
      <w:szCs w:val="21"/>
      <w:lang w:val="nl-NL"/>
    </w:rPr>
  </w:style>
  <w:style w:type="paragraph" w:styleId="Voetnoottekst">
    <w:name w:val="footnote text"/>
    <w:basedOn w:val="Standaard"/>
    <w:link w:val="VoetnoottekstChar"/>
    <w:uiPriority w:val="99"/>
    <w:semiHidden/>
    <w:unhideWhenUsed/>
    <w:rsid w:val="009C330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C330C"/>
    <w:rPr>
      <w:sz w:val="20"/>
      <w:szCs w:val="20"/>
    </w:rPr>
  </w:style>
  <w:style w:type="character" w:styleId="Voetnootmarkering">
    <w:name w:val="footnote reference"/>
    <w:basedOn w:val="Standaardalinea-lettertype"/>
    <w:uiPriority w:val="99"/>
    <w:semiHidden/>
    <w:unhideWhenUsed/>
    <w:rsid w:val="009C330C"/>
    <w:rPr>
      <w:vertAlign w:val="superscript"/>
    </w:rPr>
  </w:style>
  <w:style w:type="paragraph" w:styleId="Geenafstand">
    <w:name w:val="No Spacing"/>
    <w:uiPriority w:val="1"/>
    <w:rsid w:val="002454F1"/>
    <w:pPr>
      <w:spacing w:line="240" w:lineRule="auto"/>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DC4DE8"/>
    <w:rPr>
      <w:rFonts w:ascii="Verdana" w:hAnsi="Verdana"/>
      <w:sz w:val="18"/>
      <w:lang w:val="nl-NL"/>
    </w:rPr>
  </w:style>
  <w:style w:type="paragraph" w:customStyle="1" w:styleId="Default">
    <w:name w:val="Default"/>
    <w:rsid w:val="000F04DB"/>
    <w:pPr>
      <w:autoSpaceDE w:val="0"/>
      <w:autoSpaceDN w:val="0"/>
      <w:adjustRightInd w:val="0"/>
      <w:spacing w:line="240" w:lineRule="auto"/>
    </w:pPr>
    <w:rPr>
      <w:rFonts w:ascii="Verdana" w:eastAsia="Times New Roman" w:hAnsi="Verdana" w:cs="Verdana"/>
      <w:color w:val="000000"/>
      <w:sz w:val="24"/>
      <w:szCs w:val="24"/>
      <w:lang w:val="nl-NL" w:eastAsia="nl-NL"/>
    </w:rPr>
  </w:style>
  <w:style w:type="character" w:customStyle="1" w:styleId="Kop1Char">
    <w:name w:val="Kop 1 Char"/>
    <w:basedOn w:val="Standaardalinea-lettertype"/>
    <w:link w:val="Kop1"/>
    <w:uiPriority w:val="9"/>
    <w:rsid w:val="00B355B7"/>
    <w:rPr>
      <w:rFonts w:ascii="Verdana" w:eastAsiaTheme="majorEastAsia" w:hAnsi="Verdana" w:cstheme="majorBidi"/>
      <w:b/>
      <w:sz w:val="20"/>
      <w:szCs w:val="32"/>
      <w:lang w:val="nl-NL"/>
    </w:rPr>
  </w:style>
  <w:style w:type="paragraph" w:styleId="Titel">
    <w:name w:val="Title"/>
    <w:basedOn w:val="Standaard"/>
    <w:next w:val="Standaard"/>
    <w:link w:val="TitelChar"/>
    <w:autoRedefine/>
    <w:uiPriority w:val="10"/>
    <w:qFormat/>
    <w:rsid w:val="00D6206B"/>
    <w:pPr>
      <w:spacing w:line="240" w:lineRule="auto"/>
      <w:contextualSpacing/>
    </w:pPr>
    <w:rPr>
      <w:rFonts w:eastAsiaTheme="majorEastAsia" w:cstheme="majorBidi"/>
      <w:b/>
      <w:spacing w:val="-10"/>
      <w:kern w:val="28"/>
      <w:sz w:val="24"/>
      <w:szCs w:val="56"/>
    </w:rPr>
  </w:style>
  <w:style w:type="character" w:customStyle="1" w:styleId="TitelChar">
    <w:name w:val="Titel Char"/>
    <w:basedOn w:val="Standaardalinea-lettertype"/>
    <w:link w:val="Titel"/>
    <w:uiPriority w:val="10"/>
    <w:rsid w:val="00D6206B"/>
    <w:rPr>
      <w:rFonts w:ascii="Verdana" w:eastAsiaTheme="majorEastAsia" w:hAnsi="Verdana" w:cstheme="majorBidi"/>
      <w:b/>
      <w:spacing w:val="-10"/>
      <w:kern w:val="28"/>
      <w:sz w:val="24"/>
      <w:szCs w:val="56"/>
    </w:rPr>
  </w:style>
  <w:style w:type="character" w:customStyle="1" w:styleId="Kop2Char">
    <w:name w:val="Kop 2 Char"/>
    <w:basedOn w:val="Standaardalinea-lettertype"/>
    <w:link w:val="Kop2"/>
    <w:uiPriority w:val="9"/>
    <w:rsid w:val="00B355B7"/>
    <w:rPr>
      <w:rFonts w:ascii="Verdana" w:eastAsiaTheme="majorEastAsia" w:hAnsi="Verdana" w:cstheme="majorBidi"/>
      <w:b/>
      <w:sz w:val="18"/>
      <w:szCs w:val="26"/>
    </w:rPr>
  </w:style>
  <w:style w:type="character" w:customStyle="1" w:styleId="Kop3Char">
    <w:name w:val="Kop 3 Char"/>
    <w:basedOn w:val="Standaardalinea-lettertype"/>
    <w:link w:val="Kop3"/>
    <w:uiPriority w:val="9"/>
    <w:rsid w:val="008C3289"/>
    <w:rPr>
      <w:rFonts w:ascii="Verdana" w:eastAsiaTheme="majorEastAsia" w:hAnsi="Verdana" w:cstheme="majorBidi"/>
      <w:i/>
      <w:sz w:val="18"/>
      <w:szCs w:val="24"/>
      <w:lang w:val="nl-NL"/>
    </w:rPr>
  </w:style>
  <w:style w:type="table" w:styleId="Tabelraster">
    <w:name w:val="Table Grid"/>
    <w:basedOn w:val="Standaardtabel"/>
    <w:uiPriority w:val="59"/>
    <w:rsid w:val="000E58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wegingenlijst">
    <w:name w:val="overwegingenlijst"/>
    <w:basedOn w:val="Lijstalinea"/>
    <w:link w:val="overwegingenlijstChar"/>
    <w:qFormat/>
    <w:rsid w:val="00360873"/>
    <w:pPr>
      <w:numPr>
        <w:numId w:val="1"/>
      </w:numPr>
    </w:pPr>
  </w:style>
  <w:style w:type="paragraph" w:customStyle="1" w:styleId="partijenlijst">
    <w:name w:val="partijenlijst"/>
    <w:basedOn w:val="overwegingenlijst"/>
    <w:link w:val="partijenlijstChar"/>
    <w:qFormat/>
    <w:rsid w:val="00292BFF"/>
  </w:style>
  <w:style w:type="character" w:customStyle="1" w:styleId="overwegingenlijstChar">
    <w:name w:val="overwegingenlijst Char"/>
    <w:basedOn w:val="LijstalineaChar"/>
    <w:link w:val="overwegingenlijst"/>
    <w:rsid w:val="00360873"/>
    <w:rPr>
      <w:rFonts w:ascii="Verdana" w:hAnsi="Verdana"/>
      <w:sz w:val="18"/>
      <w:lang w:val="nl-NL"/>
    </w:rPr>
  </w:style>
  <w:style w:type="character" w:customStyle="1" w:styleId="partijenlijstChar">
    <w:name w:val="partijenlijst Char"/>
    <w:basedOn w:val="overwegingenlijstChar"/>
    <w:link w:val="partijenlijst"/>
    <w:rsid w:val="00292BFF"/>
    <w:rPr>
      <w:rFonts w:ascii="Verdana" w:hAnsi="Verdana"/>
      <w:sz w:val="18"/>
      <w:lang w:val="nl-NL"/>
    </w:rPr>
  </w:style>
  <w:style w:type="paragraph" w:styleId="Inhopg1">
    <w:name w:val="toc 1"/>
    <w:basedOn w:val="Standaard"/>
    <w:next w:val="Standaard"/>
    <w:autoRedefine/>
    <w:uiPriority w:val="39"/>
    <w:unhideWhenUsed/>
    <w:rsid w:val="00815752"/>
    <w:pPr>
      <w:spacing w:after="100"/>
    </w:pPr>
  </w:style>
  <w:style w:type="character" w:styleId="Hyperlink">
    <w:name w:val="Hyperlink"/>
    <w:basedOn w:val="Standaardalinea-lettertype"/>
    <w:uiPriority w:val="99"/>
    <w:unhideWhenUsed/>
    <w:rsid w:val="00815752"/>
    <w:rPr>
      <w:color w:val="9454C3" w:themeColor="hyperlink"/>
      <w:u w:val="single"/>
    </w:rPr>
  </w:style>
  <w:style w:type="character" w:styleId="Nadruk">
    <w:name w:val="Emphasis"/>
    <w:basedOn w:val="Standaardalinea-lettertype"/>
    <w:uiPriority w:val="20"/>
    <w:qFormat/>
    <w:rsid w:val="00AC2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8651">
      <w:bodyDiv w:val="1"/>
      <w:marLeft w:val="0"/>
      <w:marRight w:val="0"/>
      <w:marTop w:val="0"/>
      <w:marBottom w:val="0"/>
      <w:divBdr>
        <w:top w:val="none" w:sz="0" w:space="0" w:color="auto"/>
        <w:left w:val="none" w:sz="0" w:space="0" w:color="auto"/>
        <w:bottom w:val="none" w:sz="0" w:space="0" w:color="auto"/>
        <w:right w:val="none" w:sz="0" w:space="0" w:color="auto"/>
      </w:divBdr>
    </w:div>
    <w:div w:id="416365780">
      <w:bodyDiv w:val="1"/>
      <w:marLeft w:val="0"/>
      <w:marRight w:val="0"/>
      <w:marTop w:val="0"/>
      <w:marBottom w:val="0"/>
      <w:divBdr>
        <w:top w:val="none" w:sz="0" w:space="0" w:color="auto"/>
        <w:left w:val="none" w:sz="0" w:space="0" w:color="auto"/>
        <w:bottom w:val="none" w:sz="0" w:space="0" w:color="auto"/>
        <w:right w:val="none" w:sz="0" w:space="0" w:color="auto"/>
      </w:divBdr>
    </w:div>
    <w:div w:id="451090913">
      <w:bodyDiv w:val="1"/>
      <w:marLeft w:val="0"/>
      <w:marRight w:val="0"/>
      <w:marTop w:val="0"/>
      <w:marBottom w:val="0"/>
      <w:divBdr>
        <w:top w:val="none" w:sz="0" w:space="0" w:color="auto"/>
        <w:left w:val="none" w:sz="0" w:space="0" w:color="auto"/>
        <w:bottom w:val="none" w:sz="0" w:space="0" w:color="auto"/>
        <w:right w:val="none" w:sz="0" w:space="0" w:color="auto"/>
      </w:divBdr>
    </w:div>
    <w:div w:id="480539787">
      <w:bodyDiv w:val="1"/>
      <w:marLeft w:val="0"/>
      <w:marRight w:val="0"/>
      <w:marTop w:val="0"/>
      <w:marBottom w:val="0"/>
      <w:divBdr>
        <w:top w:val="none" w:sz="0" w:space="0" w:color="auto"/>
        <w:left w:val="none" w:sz="0" w:space="0" w:color="auto"/>
        <w:bottom w:val="none" w:sz="0" w:space="0" w:color="auto"/>
        <w:right w:val="none" w:sz="0" w:space="0" w:color="auto"/>
      </w:divBdr>
    </w:div>
    <w:div w:id="528178106">
      <w:bodyDiv w:val="1"/>
      <w:marLeft w:val="0"/>
      <w:marRight w:val="0"/>
      <w:marTop w:val="0"/>
      <w:marBottom w:val="0"/>
      <w:divBdr>
        <w:top w:val="none" w:sz="0" w:space="0" w:color="auto"/>
        <w:left w:val="none" w:sz="0" w:space="0" w:color="auto"/>
        <w:bottom w:val="none" w:sz="0" w:space="0" w:color="auto"/>
        <w:right w:val="none" w:sz="0" w:space="0" w:color="auto"/>
      </w:divBdr>
    </w:div>
    <w:div w:id="691146800">
      <w:bodyDiv w:val="1"/>
      <w:marLeft w:val="0"/>
      <w:marRight w:val="0"/>
      <w:marTop w:val="0"/>
      <w:marBottom w:val="0"/>
      <w:divBdr>
        <w:top w:val="none" w:sz="0" w:space="0" w:color="auto"/>
        <w:left w:val="none" w:sz="0" w:space="0" w:color="auto"/>
        <w:bottom w:val="none" w:sz="0" w:space="0" w:color="auto"/>
        <w:right w:val="none" w:sz="0" w:space="0" w:color="auto"/>
      </w:divBdr>
    </w:div>
    <w:div w:id="900409998">
      <w:bodyDiv w:val="1"/>
      <w:marLeft w:val="0"/>
      <w:marRight w:val="0"/>
      <w:marTop w:val="0"/>
      <w:marBottom w:val="0"/>
      <w:divBdr>
        <w:top w:val="none" w:sz="0" w:space="0" w:color="auto"/>
        <w:left w:val="none" w:sz="0" w:space="0" w:color="auto"/>
        <w:bottom w:val="none" w:sz="0" w:space="0" w:color="auto"/>
        <w:right w:val="none" w:sz="0" w:space="0" w:color="auto"/>
      </w:divBdr>
    </w:div>
    <w:div w:id="919484154">
      <w:bodyDiv w:val="1"/>
      <w:marLeft w:val="0"/>
      <w:marRight w:val="0"/>
      <w:marTop w:val="0"/>
      <w:marBottom w:val="0"/>
      <w:divBdr>
        <w:top w:val="none" w:sz="0" w:space="0" w:color="auto"/>
        <w:left w:val="none" w:sz="0" w:space="0" w:color="auto"/>
        <w:bottom w:val="none" w:sz="0" w:space="0" w:color="auto"/>
        <w:right w:val="none" w:sz="0" w:space="0" w:color="auto"/>
      </w:divBdr>
    </w:div>
    <w:div w:id="967472077">
      <w:bodyDiv w:val="1"/>
      <w:marLeft w:val="0"/>
      <w:marRight w:val="0"/>
      <w:marTop w:val="0"/>
      <w:marBottom w:val="0"/>
      <w:divBdr>
        <w:top w:val="none" w:sz="0" w:space="0" w:color="auto"/>
        <w:left w:val="none" w:sz="0" w:space="0" w:color="auto"/>
        <w:bottom w:val="none" w:sz="0" w:space="0" w:color="auto"/>
        <w:right w:val="none" w:sz="0" w:space="0" w:color="auto"/>
      </w:divBdr>
    </w:div>
    <w:div w:id="1013803188">
      <w:bodyDiv w:val="1"/>
      <w:marLeft w:val="0"/>
      <w:marRight w:val="0"/>
      <w:marTop w:val="0"/>
      <w:marBottom w:val="0"/>
      <w:divBdr>
        <w:top w:val="none" w:sz="0" w:space="0" w:color="auto"/>
        <w:left w:val="none" w:sz="0" w:space="0" w:color="auto"/>
        <w:bottom w:val="none" w:sz="0" w:space="0" w:color="auto"/>
        <w:right w:val="none" w:sz="0" w:space="0" w:color="auto"/>
      </w:divBdr>
    </w:div>
    <w:div w:id="1117524803">
      <w:bodyDiv w:val="1"/>
      <w:marLeft w:val="0"/>
      <w:marRight w:val="0"/>
      <w:marTop w:val="0"/>
      <w:marBottom w:val="0"/>
      <w:divBdr>
        <w:top w:val="none" w:sz="0" w:space="0" w:color="auto"/>
        <w:left w:val="none" w:sz="0" w:space="0" w:color="auto"/>
        <w:bottom w:val="none" w:sz="0" w:space="0" w:color="auto"/>
        <w:right w:val="none" w:sz="0" w:space="0" w:color="auto"/>
      </w:divBdr>
    </w:div>
    <w:div w:id="1311248392">
      <w:bodyDiv w:val="1"/>
      <w:marLeft w:val="0"/>
      <w:marRight w:val="0"/>
      <w:marTop w:val="0"/>
      <w:marBottom w:val="0"/>
      <w:divBdr>
        <w:top w:val="none" w:sz="0" w:space="0" w:color="auto"/>
        <w:left w:val="none" w:sz="0" w:space="0" w:color="auto"/>
        <w:bottom w:val="none" w:sz="0" w:space="0" w:color="auto"/>
        <w:right w:val="none" w:sz="0" w:space="0" w:color="auto"/>
      </w:divBdr>
    </w:div>
    <w:div w:id="1398934373">
      <w:bodyDiv w:val="1"/>
      <w:marLeft w:val="0"/>
      <w:marRight w:val="0"/>
      <w:marTop w:val="0"/>
      <w:marBottom w:val="0"/>
      <w:divBdr>
        <w:top w:val="none" w:sz="0" w:space="0" w:color="auto"/>
        <w:left w:val="none" w:sz="0" w:space="0" w:color="auto"/>
        <w:bottom w:val="none" w:sz="0" w:space="0" w:color="auto"/>
        <w:right w:val="none" w:sz="0" w:space="0" w:color="auto"/>
      </w:divBdr>
    </w:div>
    <w:div w:id="1518471370">
      <w:bodyDiv w:val="1"/>
      <w:marLeft w:val="0"/>
      <w:marRight w:val="0"/>
      <w:marTop w:val="0"/>
      <w:marBottom w:val="0"/>
      <w:divBdr>
        <w:top w:val="none" w:sz="0" w:space="0" w:color="auto"/>
        <w:left w:val="none" w:sz="0" w:space="0" w:color="auto"/>
        <w:bottom w:val="none" w:sz="0" w:space="0" w:color="auto"/>
        <w:right w:val="none" w:sz="0" w:space="0" w:color="auto"/>
      </w:divBdr>
    </w:div>
    <w:div w:id="1706906843">
      <w:bodyDiv w:val="1"/>
      <w:marLeft w:val="0"/>
      <w:marRight w:val="0"/>
      <w:marTop w:val="0"/>
      <w:marBottom w:val="0"/>
      <w:divBdr>
        <w:top w:val="none" w:sz="0" w:space="0" w:color="auto"/>
        <w:left w:val="none" w:sz="0" w:space="0" w:color="auto"/>
        <w:bottom w:val="none" w:sz="0" w:space="0" w:color="auto"/>
        <w:right w:val="none" w:sz="0" w:space="0" w:color="auto"/>
      </w:divBdr>
    </w:div>
    <w:div w:id="1745758567">
      <w:bodyDiv w:val="1"/>
      <w:marLeft w:val="0"/>
      <w:marRight w:val="0"/>
      <w:marTop w:val="0"/>
      <w:marBottom w:val="0"/>
      <w:divBdr>
        <w:top w:val="none" w:sz="0" w:space="0" w:color="auto"/>
        <w:left w:val="none" w:sz="0" w:space="0" w:color="auto"/>
        <w:bottom w:val="none" w:sz="0" w:space="0" w:color="auto"/>
        <w:right w:val="none" w:sz="0" w:space="0" w:color="auto"/>
      </w:divBdr>
    </w:div>
    <w:div w:id="1761634156">
      <w:bodyDiv w:val="1"/>
      <w:marLeft w:val="0"/>
      <w:marRight w:val="0"/>
      <w:marTop w:val="0"/>
      <w:marBottom w:val="0"/>
      <w:divBdr>
        <w:top w:val="none" w:sz="0" w:space="0" w:color="auto"/>
        <w:left w:val="none" w:sz="0" w:space="0" w:color="auto"/>
        <w:bottom w:val="none" w:sz="0" w:space="0" w:color="auto"/>
        <w:right w:val="none" w:sz="0" w:space="0" w:color="auto"/>
      </w:divBdr>
    </w:div>
    <w:div w:id="1831435332">
      <w:bodyDiv w:val="1"/>
      <w:marLeft w:val="0"/>
      <w:marRight w:val="0"/>
      <w:marTop w:val="0"/>
      <w:marBottom w:val="0"/>
      <w:divBdr>
        <w:top w:val="none" w:sz="0" w:space="0" w:color="auto"/>
        <w:left w:val="none" w:sz="0" w:space="0" w:color="auto"/>
        <w:bottom w:val="none" w:sz="0" w:space="0" w:color="auto"/>
        <w:right w:val="none" w:sz="0" w:space="0" w:color="auto"/>
      </w:divBdr>
    </w:div>
    <w:div w:id="1886942853">
      <w:bodyDiv w:val="1"/>
      <w:marLeft w:val="0"/>
      <w:marRight w:val="0"/>
      <w:marTop w:val="0"/>
      <w:marBottom w:val="0"/>
      <w:divBdr>
        <w:top w:val="none" w:sz="0" w:space="0" w:color="auto"/>
        <w:left w:val="none" w:sz="0" w:space="0" w:color="auto"/>
        <w:bottom w:val="none" w:sz="0" w:space="0" w:color="auto"/>
        <w:right w:val="none" w:sz="0" w:space="0" w:color="auto"/>
      </w:divBdr>
    </w:div>
    <w:div w:id="1972322674">
      <w:bodyDiv w:val="1"/>
      <w:marLeft w:val="0"/>
      <w:marRight w:val="0"/>
      <w:marTop w:val="0"/>
      <w:marBottom w:val="0"/>
      <w:divBdr>
        <w:top w:val="none" w:sz="0" w:space="0" w:color="auto"/>
        <w:left w:val="none" w:sz="0" w:space="0" w:color="auto"/>
        <w:bottom w:val="none" w:sz="0" w:space="0" w:color="auto"/>
        <w:right w:val="none" w:sz="0" w:space="0" w:color="auto"/>
      </w:divBdr>
    </w:div>
    <w:div w:id="2034989051">
      <w:bodyDiv w:val="1"/>
      <w:marLeft w:val="0"/>
      <w:marRight w:val="0"/>
      <w:marTop w:val="0"/>
      <w:marBottom w:val="0"/>
      <w:divBdr>
        <w:top w:val="none" w:sz="0" w:space="0" w:color="auto"/>
        <w:left w:val="none" w:sz="0" w:space="0" w:color="auto"/>
        <w:bottom w:val="none" w:sz="0" w:space="0" w:color="auto"/>
        <w:right w:val="none" w:sz="0" w:space="0" w:color="auto"/>
      </w:divBdr>
    </w:div>
    <w:div w:id="21026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stockholmresilience.org/research/research-news/2016-06-14-the-sdgs-wedding-cake.html" TargetMode="External"/><Relationship Id="rId1" Type="http://schemas.openxmlformats.org/officeDocument/2006/relationships/hyperlink" Target="https://www.cbs.nl/nl-nl/dossier/brede-welvaart-en-de-sustainable-development-goals/monitor-brede-welvaart-en-de-sustainable-development-goals-2023" TargetMode="External"/></Relationships>
</file>

<file path=word/theme/theme1.xml><?xml version="1.0" encoding="utf-8"?>
<a:theme xmlns:a="http://schemas.openxmlformats.org/drawingml/2006/main" name="Office Theme">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7812-33F1-4B16-AC73-836810C8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8156</Words>
  <Characters>44864</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
    </vt:vector>
  </TitlesOfParts>
  <Company>LNV</Company>
  <LinksUpToDate>false</LinksUpToDate>
  <CharactersWithSpaces>52915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Bosch, M.W. (Marieke)</dc:creator>
  <cp:lastModifiedBy>Szilvia Ecseki</cp:lastModifiedBy>
  <cp:revision>2</cp:revision>
  <cp:lastPrinted>2023-06-08T06:07:00Z</cp:lastPrinted>
  <dcterms:created xsi:type="dcterms:W3CDTF">2023-11-07T14:40:00Z</dcterms:created>
  <dcterms:modified xsi:type="dcterms:W3CDTF">2023-11-07T14:40:00Z</dcterms:modified>
</cp:coreProperties>
</file>